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228B">
      <w:pP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4"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E587419">
      <w:pP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117504E">
      <w:pPr>
        <w:pStyle w:val="28"/>
        <w:rPr>
          <w:rFonts w:hint="eastAsia" w:ascii="宋体" w:hAnsi="宋体" w:eastAsia="宋体" w:cs="宋体"/>
          <w:color w:val="auto"/>
          <w:kern w:val="0"/>
          <w:sz w:val="56"/>
          <w:szCs w:val="24"/>
          <w:highlight w:val="none"/>
        </w:rPr>
      </w:pPr>
    </w:p>
    <w:p w14:paraId="5D5BF373">
      <w:pPr>
        <w:pStyle w:val="28"/>
        <w:rPr>
          <w:rFonts w:hint="eastAsia" w:ascii="宋体" w:hAnsi="宋体" w:eastAsia="宋体" w:cs="宋体"/>
          <w:color w:val="auto"/>
          <w:kern w:val="0"/>
          <w:sz w:val="56"/>
          <w:szCs w:val="24"/>
          <w:highlight w:val="none"/>
        </w:rPr>
      </w:pPr>
    </w:p>
    <w:p w14:paraId="204B6387">
      <w:pPr>
        <w:pStyle w:val="28"/>
        <w:rPr>
          <w:rFonts w:hint="eastAsia" w:ascii="宋体" w:hAnsi="宋体" w:eastAsia="宋体" w:cs="宋体"/>
          <w:color w:val="auto"/>
          <w:kern w:val="0"/>
          <w:sz w:val="56"/>
          <w:szCs w:val="24"/>
          <w:highlight w:val="none"/>
        </w:rPr>
      </w:pPr>
    </w:p>
    <w:p w14:paraId="3524972F">
      <w:pPr>
        <w:pStyle w:val="28"/>
        <w:rPr>
          <w:rFonts w:hint="eastAsia" w:ascii="宋体" w:hAnsi="宋体" w:eastAsia="宋体" w:cs="宋体"/>
          <w:color w:val="auto"/>
          <w:kern w:val="0"/>
          <w:sz w:val="56"/>
          <w:szCs w:val="24"/>
          <w:highlight w:val="none"/>
        </w:rPr>
      </w:pPr>
    </w:p>
    <w:p w14:paraId="49F5B295">
      <w:pPr>
        <w:pStyle w:val="28"/>
        <w:rPr>
          <w:rFonts w:hint="eastAsia" w:ascii="宋体" w:hAnsi="宋体" w:eastAsia="宋体" w:cs="宋体"/>
          <w:color w:val="auto"/>
          <w:kern w:val="0"/>
          <w:sz w:val="56"/>
          <w:szCs w:val="24"/>
          <w:highlight w:val="none"/>
        </w:rPr>
      </w:pPr>
    </w:p>
    <w:p w14:paraId="62937B87">
      <w:pPr>
        <w:pStyle w:val="28"/>
        <w:rPr>
          <w:rFonts w:hint="eastAsia" w:ascii="宋体" w:hAnsi="宋体" w:eastAsia="宋体" w:cs="宋体"/>
          <w:color w:val="auto"/>
          <w:kern w:val="0"/>
          <w:sz w:val="56"/>
          <w:szCs w:val="24"/>
          <w:highlight w:val="none"/>
        </w:rPr>
      </w:pPr>
    </w:p>
    <w:p w14:paraId="5574DB50">
      <w:pPr>
        <w:pStyle w:val="28"/>
        <w:rPr>
          <w:rFonts w:hint="eastAsia" w:ascii="宋体" w:hAnsi="宋体" w:eastAsia="宋体" w:cs="宋体"/>
          <w:color w:val="auto"/>
          <w:kern w:val="0"/>
          <w:sz w:val="56"/>
          <w:szCs w:val="24"/>
          <w:highlight w:val="none"/>
        </w:rPr>
      </w:pPr>
    </w:p>
    <w:p w14:paraId="7F008412">
      <w:pPr>
        <w:pStyle w:val="28"/>
        <w:rPr>
          <w:rFonts w:hint="eastAsia" w:ascii="宋体" w:hAnsi="宋体" w:eastAsia="宋体" w:cs="宋体"/>
          <w:color w:val="auto"/>
          <w:kern w:val="0"/>
          <w:sz w:val="56"/>
          <w:szCs w:val="24"/>
          <w:highlight w:val="none"/>
        </w:rPr>
      </w:pPr>
    </w:p>
    <w:p w14:paraId="221222C5">
      <w:pPr>
        <w:pStyle w:val="28"/>
        <w:rPr>
          <w:rFonts w:hint="eastAsia" w:ascii="宋体" w:hAnsi="宋体" w:eastAsia="宋体" w:cs="宋体"/>
          <w:color w:val="auto"/>
          <w:kern w:val="0"/>
          <w:sz w:val="56"/>
          <w:szCs w:val="24"/>
          <w:highlight w:val="none"/>
        </w:rPr>
      </w:pPr>
    </w:p>
    <w:p w14:paraId="5BEB4232">
      <w:pPr>
        <w:pStyle w:val="28"/>
        <w:rPr>
          <w:rFonts w:hint="eastAsia" w:ascii="宋体" w:hAnsi="宋体" w:eastAsia="宋体" w:cs="宋体"/>
          <w:color w:val="auto"/>
          <w:kern w:val="0"/>
          <w:sz w:val="56"/>
          <w:szCs w:val="24"/>
          <w:highlight w:val="none"/>
        </w:rPr>
      </w:pPr>
    </w:p>
    <w:p w14:paraId="30159E44">
      <w:pPr>
        <w:pStyle w:val="28"/>
        <w:rPr>
          <w:rFonts w:hint="eastAsia" w:ascii="宋体" w:hAnsi="宋体" w:eastAsia="宋体" w:cs="宋体"/>
          <w:color w:val="auto"/>
          <w:kern w:val="0"/>
          <w:sz w:val="56"/>
          <w:szCs w:val="24"/>
          <w:highlight w:val="none"/>
        </w:rPr>
      </w:pPr>
    </w:p>
    <w:p w14:paraId="1AE0DEB0">
      <w:pPr>
        <w:pStyle w:val="28"/>
        <w:rPr>
          <w:rFonts w:hint="eastAsia" w:ascii="宋体" w:hAnsi="宋体" w:eastAsia="宋体" w:cs="宋体"/>
          <w:color w:val="auto"/>
          <w:kern w:val="0"/>
          <w:sz w:val="56"/>
          <w:szCs w:val="24"/>
          <w:highlight w:val="none"/>
        </w:rPr>
      </w:pPr>
    </w:p>
    <w:p w14:paraId="62192A1C">
      <w:pPr>
        <w:pStyle w:val="28"/>
        <w:rPr>
          <w:rFonts w:hint="eastAsia" w:ascii="宋体" w:hAnsi="宋体" w:eastAsia="宋体" w:cs="宋体"/>
          <w:color w:val="auto"/>
          <w:kern w:val="0"/>
          <w:sz w:val="56"/>
          <w:szCs w:val="24"/>
          <w:highlight w:val="none"/>
        </w:rPr>
      </w:pPr>
    </w:p>
    <w:p w14:paraId="18CC7E11">
      <w:pPr>
        <w:pStyle w:val="28"/>
        <w:rPr>
          <w:rFonts w:hint="eastAsia" w:ascii="宋体" w:hAnsi="宋体" w:eastAsia="宋体" w:cs="宋体"/>
          <w:color w:val="auto"/>
          <w:kern w:val="0"/>
          <w:sz w:val="56"/>
          <w:szCs w:val="24"/>
          <w:highlight w:val="none"/>
        </w:rPr>
      </w:pPr>
    </w:p>
    <w:p w14:paraId="4AE794FD">
      <w:pPr>
        <w:pStyle w:val="28"/>
        <w:rPr>
          <w:rFonts w:hint="eastAsia" w:ascii="宋体" w:hAnsi="宋体" w:eastAsia="宋体" w:cs="宋体"/>
          <w:color w:val="auto"/>
          <w:highlight w:val="none"/>
        </w:rPr>
      </w:pPr>
    </w:p>
    <w:p w14:paraId="48F0E34D">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14:paraId="3721E662">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rPr>
      </w:pPr>
      <w:r>
        <w:rPr>
          <w:rFonts w:hint="eastAsia" w:ascii="宋体" w:hAnsi="宋体" w:eastAsia="宋体" w:cs="宋体"/>
          <w:b w:val="0"/>
          <w:bCs w:val="0"/>
          <w:color w:val="auto"/>
          <w:kern w:val="0"/>
          <w:sz w:val="28"/>
          <w:szCs w:val="21"/>
          <w:highlight w:val="none"/>
        </w:rPr>
        <w:t>项目名称：</w:t>
      </w:r>
      <w:r>
        <w:rPr>
          <w:rFonts w:hint="eastAsia" w:ascii="宋体" w:hAnsi="宋体" w:cs="宋体"/>
          <w:b w:val="0"/>
          <w:bCs w:val="0"/>
          <w:color w:val="auto"/>
          <w:kern w:val="0"/>
          <w:sz w:val="28"/>
          <w:szCs w:val="21"/>
          <w:highlight w:val="none"/>
          <w:lang w:eastAsia="zh-CN"/>
        </w:rPr>
        <w:t>天等县都康乡逐龙村上浪屯产业基地配套项目</w:t>
      </w:r>
    </w:p>
    <w:p w14:paraId="5FADE373">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eastAsia="zh-CN"/>
        </w:rPr>
        <w:t>CZZC2025-C2-250058-GXCS</w:t>
      </w:r>
    </w:p>
    <w:p w14:paraId="07B4EAE4">
      <w:pPr>
        <w:spacing w:line="360" w:lineRule="auto"/>
        <w:rPr>
          <w:rFonts w:hint="eastAsia" w:ascii="宋体" w:hAnsi="宋体" w:eastAsia="宋体" w:cs="宋体"/>
          <w:b w:val="0"/>
          <w:bCs w:val="0"/>
          <w:color w:val="auto"/>
          <w:sz w:val="18"/>
          <w:szCs w:val="20"/>
          <w:highlight w:val="none"/>
        </w:rPr>
      </w:pPr>
    </w:p>
    <w:p w14:paraId="7647B304">
      <w:pPr>
        <w:pStyle w:val="28"/>
        <w:rPr>
          <w:rFonts w:hint="eastAsia" w:ascii="宋体" w:hAnsi="宋体" w:eastAsia="宋体" w:cs="宋体"/>
          <w:b w:val="0"/>
          <w:bCs w:val="0"/>
          <w:color w:val="auto"/>
          <w:sz w:val="18"/>
          <w:szCs w:val="20"/>
          <w:highlight w:val="none"/>
        </w:rPr>
      </w:pPr>
    </w:p>
    <w:p w14:paraId="715A01BD">
      <w:pPr>
        <w:pStyle w:val="28"/>
        <w:rPr>
          <w:rFonts w:hint="eastAsia" w:ascii="宋体" w:hAnsi="宋体" w:eastAsia="宋体" w:cs="宋体"/>
          <w:b w:val="0"/>
          <w:bCs w:val="0"/>
          <w:color w:val="auto"/>
          <w:sz w:val="18"/>
          <w:szCs w:val="20"/>
          <w:highlight w:val="none"/>
        </w:rPr>
      </w:pPr>
    </w:p>
    <w:p w14:paraId="3440E39B">
      <w:pPr>
        <w:pStyle w:val="28"/>
        <w:rPr>
          <w:rFonts w:hint="eastAsia" w:ascii="宋体" w:hAnsi="宋体" w:eastAsia="宋体" w:cs="宋体"/>
          <w:b w:val="0"/>
          <w:bCs w:val="0"/>
          <w:color w:val="auto"/>
          <w:sz w:val="18"/>
          <w:szCs w:val="20"/>
          <w:highlight w:val="none"/>
        </w:rPr>
      </w:pPr>
    </w:p>
    <w:p w14:paraId="6F7D684F">
      <w:pPr>
        <w:pStyle w:val="28"/>
        <w:rPr>
          <w:rFonts w:hint="eastAsia" w:ascii="宋体" w:hAnsi="宋体" w:eastAsia="宋体" w:cs="宋体"/>
          <w:color w:val="auto"/>
          <w:highlight w:val="none"/>
        </w:rPr>
      </w:pPr>
    </w:p>
    <w:p w14:paraId="63BE8F55">
      <w:pPr>
        <w:pStyle w:val="28"/>
        <w:rPr>
          <w:rFonts w:hint="eastAsia" w:ascii="宋体" w:hAnsi="宋体" w:eastAsia="宋体" w:cs="宋体"/>
          <w:color w:val="auto"/>
          <w:highlight w:val="none"/>
        </w:rPr>
      </w:pPr>
    </w:p>
    <w:p w14:paraId="6C9EB2C2">
      <w:pPr>
        <w:pStyle w:val="28"/>
        <w:rPr>
          <w:rFonts w:hint="eastAsia" w:ascii="宋体" w:hAnsi="宋体" w:eastAsia="宋体" w:cs="宋体"/>
          <w:color w:val="auto"/>
          <w:highlight w:val="none"/>
        </w:rPr>
      </w:pPr>
    </w:p>
    <w:p w14:paraId="2A65ED3A">
      <w:pPr>
        <w:pStyle w:val="28"/>
        <w:rPr>
          <w:rFonts w:hint="eastAsia" w:ascii="宋体" w:hAnsi="宋体" w:eastAsia="宋体" w:cs="宋体"/>
          <w:color w:val="auto"/>
          <w:highlight w:val="none"/>
        </w:rPr>
      </w:pPr>
    </w:p>
    <w:p w14:paraId="444FCD5A">
      <w:pPr>
        <w:pStyle w:val="28"/>
        <w:rPr>
          <w:rFonts w:hint="eastAsia" w:ascii="宋体" w:hAnsi="宋体" w:eastAsia="宋体" w:cs="宋体"/>
          <w:color w:val="auto"/>
          <w:highlight w:val="none"/>
        </w:rPr>
      </w:pPr>
    </w:p>
    <w:p w14:paraId="65814E95">
      <w:pPr>
        <w:pStyle w:val="28"/>
        <w:rPr>
          <w:rFonts w:hint="eastAsia" w:ascii="宋体" w:hAnsi="宋体" w:eastAsia="宋体" w:cs="宋体"/>
          <w:color w:val="auto"/>
          <w:highlight w:val="none"/>
        </w:rPr>
      </w:pPr>
    </w:p>
    <w:p w14:paraId="73E07808">
      <w:pPr>
        <w:pStyle w:val="28"/>
        <w:rPr>
          <w:rFonts w:hint="eastAsia" w:ascii="宋体" w:hAnsi="宋体" w:eastAsia="宋体" w:cs="宋体"/>
          <w:color w:val="auto"/>
          <w:highlight w:val="none"/>
        </w:rPr>
      </w:pPr>
    </w:p>
    <w:p w14:paraId="1DBEF7B7">
      <w:pPr>
        <w:pStyle w:val="28"/>
        <w:rPr>
          <w:rFonts w:hint="eastAsia" w:ascii="宋体" w:hAnsi="宋体" w:eastAsia="宋体" w:cs="宋体"/>
          <w:color w:val="auto"/>
          <w:highlight w:val="none"/>
        </w:rPr>
      </w:pPr>
    </w:p>
    <w:p w14:paraId="4FFE120A">
      <w:pPr>
        <w:pStyle w:val="28"/>
        <w:rPr>
          <w:rFonts w:hint="eastAsia" w:ascii="宋体" w:hAnsi="宋体" w:eastAsia="宋体" w:cs="宋体"/>
          <w:color w:val="auto"/>
          <w:highlight w:val="none"/>
        </w:rPr>
      </w:pPr>
    </w:p>
    <w:p w14:paraId="6F249BCF">
      <w:pPr>
        <w:pStyle w:val="28"/>
        <w:rPr>
          <w:rFonts w:hint="eastAsia" w:ascii="宋体" w:hAnsi="宋体" w:eastAsia="宋体" w:cs="宋体"/>
          <w:color w:val="auto"/>
          <w:highlight w:val="none"/>
        </w:rPr>
      </w:pPr>
    </w:p>
    <w:p w14:paraId="5646BD2B">
      <w:pPr>
        <w:pStyle w:val="28"/>
        <w:rPr>
          <w:rFonts w:hint="eastAsia" w:ascii="宋体" w:hAnsi="宋体" w:eastAsia="宋体" w:cs="宋体"/>
          <w:color w:val="auto"/>
          <w:kern w:val="0"/>
          <w:sz w:val="36"/>
          <w:szCs w:val="24"/>
          <w:highlight w:val="none"/>
        </w:rPr>
      </w:pPr>
    </w:p>
    <w:p w14:paraId="6C677003">
      <w:pPr>
        <w:pStyle w:val="28"/>
        <w:rPr>
          <w:rFonts w:hint="eastAsia" w:ascii="宋体" w:hAnsi="宋体" w:eastAsia="宋体" w:cs="宋体"/>
          <w:color w:val="auto"/>
          <w:kern w:val="0"/>
          <w:sz w:val="36"/>
          <w:szCs w:val="24"/>
          <w:highlight w:val="none"/>
        </w:rPr>
      </w:pPr>
    </w:p>
    <w:p w14:paraId="1C2EC44F">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天等县农业农村局</w:t>
      </w:r>
      <w:r>
        <w:rPr>
          <w:rFonts w:hint="eastAsia" w:ascii="宋体" w:hAnsi="宋体" w:eastAsia="宋体" w:cs="宋体"/>
          <w:b/>
          <w:color w:val="auto"/>
          <w:kern w:val="0"/>
          <w:sz w:val="30"/>
          <w:szCs w:val="30"/>
          <w:highlight w:val="none"/>
          <w:u w:val="none"/>
          <w:lang w:val="en-US" w:eastAsia="zh-CN"/>
        </w:rPr>
        <w:t xml:space="preserve">  </w:t>
      </w:r>
    </w:p>
    <w:p w14:paraId="053FF08D">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r>
        <w:rPr>
          <w:rFonts w:hint="eastAsia" w:ascii="宋体" w:hAnsi="宋体" w:eastAsia="宋体" w:cs="宋体"/>
          <w:b/>
          <w:color w:val="auto"/>
          <w:kern w:val="0"/>
          <w:sz w:val="30"/>
          <w:szCs w:val="30"/>
          <w:highlight w:val="none"/>
          <w:u w:val="none"/>
          <w:lang w:val="en-US" w:eastAsia="zh-CN"/>
        </w:rPr>
        <w:t xml:space="preserve">  </w:t>
      </w:r>
    </w:p>
    <w:p w14:paraId="46B5203A">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titlePg/>
          <w:docGrid w:type="lines" w:linePitch="312" w:charSpace="0"/>
        </w:sectPr>
      </w:pPr>
      <w:r>
        <w:rPr>
          <w:rFonts w:hint="eastAsia" w:ascii="宋体" w:hAnsi="宋体" w:cs="宋体"/>
          <w:b/>
          <w:color w:val="auto"/>
          <w:kern w:val="0"/>
          <w:sz w:val="30"/>
          <w:szCs w:val="30"/>
          <w:highlight w:val="none"/>
          <w:lang w:eastAsia="zh-CN"/>
        </w:rPr>
        <w:t>2025年</w:t>
      </w:r>
      <w:r>
        <w:rPr>
          <w:rFonts w:hint="eastAsia" w:ascii="宋体" w:hAnsi="宋体" w:cs="宋体"/>
          <w:b/>
          <w:color w:val="auto"/>
          <w:kern w:val="0"/>
          <w:sz w:val="30"/>
          <w:szCs w:val="30"/>
          <w:highlight w:val="none"/>
          <w:lang w:val="en-US" w:eastAsia="zh-CN"/>
        </w:rPr>
        <w:t>5</w:t>
      </w:r>
      <w:r>
        <w:rPr>
          <w:rFonts w:hint="eastAsia" w:ascii="宋体" w:hAnsi="宋体" w:cs="宋体"/>
          <w:b/>
          <w:color w:val="auto"/>
          <w:kern w:val="0"/>
          <w:sz w:val="30"/>
          <w:szCs w:val="30"/>
          <w:highlight w:val="none"/>
          <w:lang w:eastAsia="zh-CN"/>
        </w:rPr>
        <w:t>月</w:t>
      </w:r>
    </w:p>
    <w:p w14:paraId="41BA8C3D">
      <w:pPr>
        <w:pStyle w:val="29"/>
        <w:spacing w:line="360" w:lineRule="auto"/>
        <w:jc w:val="center"/>
        <w:rPr>
          <w:rFonts w:ascii="宋体" w:hAnsi="宋体"/>
          <w:color w:val="auto"/>
          <w:highlight w:val="none"/>
        </w:rPr>
      </w:pPr>
    </w:p>
    <w:p w14:paraId="5BB67B4C">
      <w:pPr>
        <w:pStyle w:val="29"/>
        <w:spacing w:line="360" w:lineRule="auto"/>
        <w:jc w:val="center"/>
        <w:rPr>
          <w:rFonts w:ascii="宋体" w:hAnsi="宋体"/>
          <w:b/>
          <w:color w:val="auto"/>
          <w:sz w:val="48"/>
          <w:szCs w:val="48"/>
          <w:highlight w:val="none"/>
        </w:rPr>
      </w:pPr>
    </w:p>
    <w:p w14:paraId="20A710F8">
      <w:pPr>
        <w:pStyle w:val="29"/>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0F44753A">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end"/>
      </w:r>
    </w:p>
    <w:p w14:paraId="28B825E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5B87750">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14:paraId="40D81054">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3C6A752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3091C6FB">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69</w:t>
      </w:r>
      <w:r>
        <w:rPr>
          <w:color w:val="auto"/>
          <w:sz w:val="28"/>
          <w:szCs w:val="28"/>
          <w:highlight w:val="none"/>
        </w:rPr>
        <w:fldChar w:fldCharType="end"/>
      </w:r>
      <w:r>
        <w:rPr>
          <w:color w:val="auto"/>
          <w:sz w:val="28"/>
          <w:szCs w:val="28"/>
          <w:highlight w:val="none"/>
        </w:rPr>
        <w:fldChar w:fldCharType="end"/>
      </w:r>
    </w:p>
    <w:p w14:paraId="737D3DA2">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76</w:t>
      </w:r>
      <w:r>
        <w:rPr>
          <w:color w:val="auto"/>
          <w:sz w:val="28"/>
          <w:szCs w:val="28"/>
          <w:highlight w:val="none"/>
        </w:rPr>
        <w:fldChar w:fldCharType="end"/>
      </w:r>
      <w:r>
        <w:rPr>
          <w:color w:val="auto"/>
          <w:sz w:val="28"/>
          <w:szCs w:val="28"/>
          <w:highlight w:val="none"/>
        </w:rPr>
        <w:fldChar w:fldCharType="end"/>
      </w:r>
    </w:p>
    <w:p w14:paraId="05251207">
      <w:pPr>
        <w:pStyle w:val="31"/>
        <w:spacing w:line="360" w:lineRule="auto"/>
        <w:rPr>
          <w:color w:val="auto"/>
          <w:highlight w:val="none"/>
        </w:rPr>
      </w:pPr>
      <w:r>
        <w:rPr>
          <w:color w:val="auto"/>
          <w:sz w:val="28"/>
          <w:szCs w:val="28"/>
          <w:highlight w:val="none"/>
        </w:rPr>
        <w:fldChar w:fldCharType="end"/>
      </w:r>
    </w:p>
    <w:p w14:paraId="62698D8A">
      <w:pPr>
        <w:pStyle w:val="29"/>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20D86CC1">
      <w:pPr>
        <w:pStyle w:val="30"/>
        <w:rPr>
          <w:color w:val="auto"/>
          <w:highlight w:val="none"/>
        </w:rPr>
      </w:pPr>
    </w:p>
    <w:p w14:paraId="3CA35C55">
      <w:pPr>
        <w:pStyle w:val="29"/>
        <w:numPr>
          <w:ilvl w:val="0"/>
          <w:numId w:val="1"/>
        </w:numP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269046B6">
      <w:pPr>
        <w:pStyle w:val="3"/>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268BCB38">
      <w:pPr>
        <w:pStyle w:val="3"/>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天等县都康乡逐龙村上浪屯产业基地配套项目（项目编号：CZZC2025-C2-250058-GXCS）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CE02612">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3C522D4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天等县都康乡逐龙村上浪屯产业基地配套项目</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2025年6月4日10时30分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0BA2447E">
      <w:pPr>
        <w:spacing w:line="360" w:lineRule="auto"/>
        <w:rPr>
          <w:b/>
          <w:bCs/>
          <w:color w:val="auto"/>
          <w:sz w:val="21"/>
          <w:szCs w:val="21"/>
          <w:highlight w:val="none"/>
        </w:rPr>
      </w:pPr>
      <w:bookmarkStart w:id="4" w:name="_Toc35393629"/>
      <w:bookmarkStart w:id="5" w:name="_Toc28359089"/>
      <w:bookmarkStart w:id="6" w:name="_Toc28359012"/>
      <w:bookmarkStart w:id="7" w:name="_Toc35393798"/>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65B18C7F">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eastAsia="zh-CN"/>
        </w:rPr>
        <w:t>CZZC2025-C2-250058-GXCS</w:t>
      </w:r>
      <w:r>
        <w:rPr>
          <w:rFonts w:hint="eastAsia" w:ascii="Times New Roman" w:hAnsi="Times New Roman"/>
          <w:color w:val="auto"/>
          <w:sz w:val="21"/>
          <w:szCs w:val="21"/>
          <w:highlight w:val="none"/>
        </w:rPr>
        <w:t>。</w:t>
      </w:r>
    </w:p>
    <w:p w14:paraId="0FE482FA">
      <w:pPr>
        <w:spacing w:line="360" w:lineRule="auto"/>
        <w:ind w:firstLine="420" w:firstLineChars="200"/>
        <w:rPr>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天等县都康乡逐龙村上浪屯产业基地配套项目</w:t>
      </w:r>
      <w:r>
        <w:rPr>
          <w:rFonts w:hint="eastAsia" w:ascii="Times New Roman" w:hAnsi="Times New Roman"/>
          <w:color w:val="auto"/>
          <w:sz w:val="21"/>
          <w:szCs w:val="21"/>
          <w:highlight w:val="none"/>
        </w:rPr>
        <w:t>。</w:t>
      </w:r>
    </w:p>
    <w:p w14:paraId="2C05A0F1">
      <w:pPr>
        <w:spacing w:line="360" w:lineRule="auto"/>
        <w:ind w:firstLine="420" w:firstLineChars="200"/>
        <w:rPr>
          <w:color w:val="auto"/>
          <w:sz w:val="21"/>
          <w:szCs w:val="21"/>
          <w:highlight w:val="none"/>
        </w:rPr>
      </w:pPr>
      <w:r>
        <w:rPr>
          <w:rFonts w:hint="eastAsia"/>
          <w:color w:val="auto"/>
          <w:sz w:val="21"/>
          <w:szCs w:val="21"/>
          <w:highlight w:val="none"/>
        </w:rPr>
        <w:t>3.采购方式：竞争性磋商。</w:t>
      </w:r>
    </w:p>
    <w:p w14:paraId="1AFCDA6B">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rPr>
        <w:t>4.招标控制价：</w:t>
      </w:r>
      <w:r>
        <w:rPr>
          <w:rFonts w:hint="eastAsia"/>
          <w:color w:val="auto"/>
          <w:sz w:val="21"/>
          <w:szCs w:val="21"/>
          <w:highlight w:val="none"/>
          <w:lang w:eastAsia="zh-CN"/>
        </w:rPr>
        <w:t>人民币玖拾玖万贰仟柒佰柒拾柒元叁角壹分（¥992777.31）。</w:t>
      </w:r>
    </w:p>
    <w:p w14:paraId="0EEA7A97">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lang w:eastAsia="zh-CN"/>
        </w:rPr>
        <w:t>5.最高限价：人民币玖拾玖万贰仟柒佰柒拾柒元叁角壹分（¥992777.31）</w:t>
      </w:r>
      <w:r>
        <w:rPr>
          <w:rFonts w:hint="eastAsia" w:ascii="Times New Roman" w:hAnsi="Times New Roman"/>
          <w:color w:val="auto"/>
          <w:sz w:val="21"/>
          <w:szCs w:val="21"/>
          <w:highlight w:val="none"/>
        </w:rPr>
        <w:t>。</w:t>
      </w:r>
    </w:p>
    <w:p w14:paraId="32E33713">
      <w:pPr>
        <w:widowControl/>
        <w:spacing w:line="360" w:lineRule="auto"/>
        <w:ind w:firstLine="420" w:firstLineChars="200"/>
        <w:rPr>
          <w:color w:val="auto"/>
          <w:sz w:val="21"/>
          <w:szCs w:val="21"/>
          <w:highlight w:val="none"/>
        </w:rPr>
      </w:pPr>
      <w:r>
        <w:rPr>
          <w:rFonts w:hint="eastAsia"/>
          <w:color w:val="auto"/>
          <w:sz w:val="21"/>
          <w:szCs w:val="21"/>
          <w:highlight w:val="none"/>
        </w:rPr>
        <w:t>6.采购需求</w:t>
      </w:r>
      <w:r>
        <w:rPr>
          <w:rFonts w:hint="eastAsia"/>
          <w:color w:val="auto"/>
          <w:sz w:val="21"/>
          <w:szCs w:val="21"/>
          <w:highlight w:val="none"/>
          <w:lang w:eastAsia="zh-CN"/>
        </w:rPr>
        <w:t>：天等县都康乡逐龙村上浪屯产业基地配套项目，位于崇左市天等县都康乡逐龙村境内，本项目建设总长2.101公里，共有4条路线，其中（1）：1号线，沿起点桩号为K0+000.000,终点桩号为K0+853.000,全线长0.853km;2号线，沿起点桩号为K0+000.000,终点桩号为K0+495.000,全线长0.495km;3号线，沿起点桩号为KO+000.000,终点桩号为K0+243.000,全线长0.243km;4号线，沿起点桩号为KO+000.000,终点桩号为K0+510.000,全线长0.510km；（2）旧路基为泥土路，宽度约为为3.8米~4.5米。。具体以工程量清单和施工图为准。</w:t>
      </w:r>
      <w:r>
        <w:rPr>
          <w:rFonts w:hint="eastAsia"/>
          <w:color w:val="auto"/>
          <w:sz w:val="21"/>
          <w:szCs w:val="21"/>
          <w:highlight w:val="none"/>
        </w:rPr>
        <w:t xml:space="preserve"> </w:t>
      </w:r>
    </w:p>
    <w:p w14:paraId="48E21E8D">
      <w:pPr>
        <w:spacing w:line="360" w:lineRule="auto"/>
        <w:ind w:firstLine="420" w:firstLineChars="200"/>
        <w:rPr>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120日历天</w:t>
      </w:r>
      <w:r>
        <w:rPr>
          <w:rFonts w:hint="eastAsia"/>
          <w:color w:val="auto"/>
          <w:sz w:val="21"/>
          <w:szCs w:val="21"/>
          <w:highlight w:val="none"/>
        </w:rPr>
        <w:t>。</w:t>
      </w:r>
    </w:p>
    <w:p w14:paraId="463199EA">
      <w:pPr>
        <w:spacing w:line="360" w:lineRule="auto"/>
        <w:ind w:firstLine="420" w:firstLineChars="200"/>
        <w:rPr>
          <w:color w:val="auto"/>
          <w:sz w:val="21"/>
          <w:szCs w:val="21"/>
          <w:highlight w:val="none"/>
        </w:rPr>
      </w:pPr>
      <w:r>
        <w:rPr>
          <w:rFonts w:hint="eastAsia"/>
          <w:color w:val="auto"/>
          <w:sz w:val="21"/>
          <w:szCs w:val="21"/>
          <w:highlight w:val="none"/>
        </w:rPr>
        <w:t>8.本项目不接受联合体。</w:t>
      </w:r>
    </w:p>
    <w:p w14:paraId="64A12A84">
      <w:pPr>
        <w:spacing w:line="360" w:lineRule="auto"/>
        <w:rPr>
          <w:b/>
          <w:bCs/>
          <w:color w:val="auto"/>
          <w:sz w:val="21"/>
          <w:szCs w:val="21"/>
          <w:highlight w:val="none"/>
        </w:rPr>
      </w:pPr>
      <w:bookmarkStart w:id="8" w:name="_Toc28359090"/>
      <w:bookmarkStart w:id="9" w:name="_Toc35393630"/>
      <w:bookmarkStart w:id="10" w:name="_Toc35393799"/>
      <w:bookmarkStart w:id="11" w:name="_Toc28359013"/>
      <w:r>
        <w:rPr>
          <w:rFonts w:hint="eastAsia"/>
          <w:b/>
          <w:bCs/>
          <w:color w:val="auto"/>
          <w:sz w:val="21"/>
          <w:szCs w:val="21"/>
          <w:highlight w:val="none"/>
        </w:rPr>
        <w:t>二、申请人的资格要求：</w:t>
      </w:r>
      <w:bookmarkEnd w:id="8"/>
      <w:bookmarkEnd w:id="9"/>
      <w:bookmarkEnd w:id="10"/>
      <w:bookmarkEnd w:id="11"/>
    </w:p>
    <w:p w14:paraId="787BEB37">
      <w:pPr>
        <w:spacing w:line="360" w:lineRule="auto"/>
        <w:ind w:firstLine="420" w:firstLineChars="200"/>
        <w:rPr>
          <w:rFonts w:hint="eastAsia"/>
          <w:color w:val="auto"/>
          <w:sz w:val="21"/>
          <w:szCs w:val="21"/>
          <w:highlight w:val="none"/>
        </w:rPr>
      </w:pPr>
      <w:bookmarkStart w:id="12" w:name="_Toc28359014"/>
      <w:bookmarkStart w:id="13" w:name="_Toc28359091"/>
      <w:r>
        <w:rPr>
          <w:rFonts w:hint="eastAsia"/>
          <w:color w:val="auto"/>
          <w:sz w:val="21"/>
          <w:szCs w:val="21"/>
          <w:highlight w:val="none"/>
        </w:rPr>
        <w:t>1.满足《中华人民共和国政府采购法》第二十二条规定；</w:t>
      </w:r>
    </w:p>
    <w:p w14:paraId="4B881B90">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005D9B66">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631"/>
      <w:bookmarkStart w:id="15" w:name="_Toc35393800"/>
      <w:r>
        <w:rPr>
          <w:rFonts w:hint="eastAsia"/>
          <w:color w:val="auto"/>
          <w:sz w:val="21"/>
          <w:szCs w:val="21"/>
          <w:highlight w:val="none"/>
          <w:lang w:eastAsia="zh-CN"/>
        </w:rPr>
        <w:t>具备市政公用工程施工总承包三级及以上资质或公路工程施工总承包三级及以上的施工单位，并在人员、设备、资金等方面具有相应的施工能力</w:t>
      </w:r>
      <w:r>
        <w:rPr>
          <w:rFonts w:hint="eastAsia"/>
          <w:color w:val="auto"/>
          <w:sz w:val="21"/>
          <w:szCs w:val="21"/>
          <w:highlight w:val="none"/>
        </w:rPr>
        <w:t>；</w:t>
      </w:r>
      <w:r>
        <w:rPr>
          <w:rFonts w:hint="eastAsia"/>
          <w:color w:val="auto"/>
          <w:sz w:val="21"/>
          <w:szCs w:val="21"/>
          <w:highlight w:val="none"/>
          <w:lang w:eastAsia="zh-CN"/>
        </w:rPr>
        <w:t>拟派驻的项目经理须具备市政公用工程专业二级及以上或公路工程专业二级及以上注册建造师执业资格，具备有效的安全生产考核合格证书（B类），且为本单位在职员工。</w:t>
      </w:r>
    </w:p>
    <w:p w14:paraId="5965E819">
      <w:pP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25142E7A">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2025年5月22日起至2025年5月29日。</w:t>
      </w:r>
    </w:p>
    <w:p w14:paraId="06EDD792">
      <w:pPr>
        <w:pageBreakBefore w:val="0"/>
        <w:widowControl w:val="0"/>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3CD805C4">
      <w:pPr>
        <w:pageBreakBefore w:val="0"/>
        <w:widowControl w:val="0"/>
        <w:kinsoku/>
        <w:wordWrap/>
        <w:overflowPunct/>
        <w:topLinePunct w:val="0"/>
        <w:autoSpaceDE/>
        <w:autoSpaceDN/>
        <w:bidi w:val="0"/>
        <w:snapToGrid/>
        <w:spacing w:line="327" w:lineRule="auto"/>
        <w:ind w:firstLine="420" w:firstLineChars="200"/>
        <w:rPr>
          <w:rFonts w:ascii="宋体" w:hAnsi="宋体" w:cs="宋体"/>
          <w:color w:val="auto"/>
          <w:sz w:val="21"/>
          <w:szCs w:val="21"/>
          <w:highlight w:val="none"/>
          <w:u w:val="singl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cs="宋体"/>
          <w:color w:val="auto"/>
          <w:sz w:val="21"/>
          <w:szCs w:val="21"/>
          <w:highlight w:val="none"/>
          <w:lang w:eastAsia="zh-CN"/>
        </w:rPr>
        <w:t>供应商登录广西政府采购云平台在线申请获取采购文件（进入“项目采购”应用，在获取采购文件菜单中选择项目，申请获取采购文件），如在操作过程中遇到问题或者需要技术支持，请致电广西政府采购云平台客服热线：95763</w:t>
      </w:r>
      <w:r>
        <w:rPr>
          <w:rFonts w:hint="eastAsia" w:ascii="宋体" w:hAnsi="宋体" w:eastAsia="宋体" w:cs="宋体"/>
          <w:color w:val="auto"/>
          <w:sz w:val="21"/>
          <w:szCs w:val="21"/>
          <w:highlight w:val="none"/>
        </w:rPr>
        <w:t>。</w:t>
      </w:r>
    </w:p>
    <w:p w14:paraId="1B1CC71C">
      <w:pPr>
        <w:spacing w:line="360" w:lineRule="auto"/>
        <w:rPr>
          <w:rFonts w:hint="eastAsia"/>
          <w:b/>
          <w:bCs/>
          <w:color w:val="auto"/>
          <w:sz w:val="21"/>
          <w:szCs w:val="21"/>
          <w:highlight w:val="none"/>
        </w:rPr>
      </w:pPr>
      <w:bookmarkStart w:id="16" w:name="_Toc35393801"/>
      <w:bookmarkStart w:id="17" w:name="_Toc35393632"/>
      <w:bookmarkStart w:id="18" w:name="_Toc28359015"/>
      <w:bookmarkStart w:id="19" w:name="_Toc28359092"/>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6CAC2BE5">
      <w:pP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2025年6月4日10时30分</w:t>
      </w:r>
      <w:r>
        <w:rPr>
          <w:rFonts w:hint="eastAsia"/>
          <w:color w:val="auto"/>
          <w:sz w:val="21"/>
          <w:szCs w:val="21"/>
          <w:highlight w:val="none"/>
        </w:rPr>
        <w:t>（北京时间）</w:t>
      </w:r>
    </w:p>
    <w:p w14:paraId="4F5EA3CF">
      <w:pPr>
        <w:spacing w:line="360" w:lineRule="auto"/>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r>
        <w:rPr>
          <w:rFonts w:hint="eastAsia"/>
          <w:color w:val="auto"/>
          <w:sz w:val="21"/>
          <w:szCs w:val="21"/>
          <w:highlight w:val="none"/>
        </w:rPr>
        <w:t xml:space="preserve"> </w:t>
      </w:r>
    </w:p>
    <w:p w14:paraId="3B760800">
      <w:pPr>
        <w:numPr>
          <w:ilvl w:val="0"/>
          <w:numId w:val="2"/>
        </w:numPr>
        <w:spacing w:line="360" w:lineRule="auto"/>
        <w:rPr>
          <w:rFonts w:hint="eastAsia"/>
          <w:color w:val="auto"/>
          <w:sz w:val="21"/>
          <w:szCs w:val="21"/>
          <w:highlight w:val="none"/>
        </w:rPr>
      </w:pPr>
      <w:bookmarkStart w:id="20" w:name="_Toc28359016"/>
      <w:bookmarkStart w:id="21" w:name="_Toc35393802"/>
      <w:bookmarkStart w:id="22" w:name="_Toc35393633"/>
      <w:bookmarkStart w:id="23" w:name="_Toc28359093"/>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2025年6月4日10时30分</w:t>
      </w:r>
      <w:r>
        <w:rPr>
          <w:rFonts w:hint="eastAsia"/>
          <w:color w:val="auto"/>
          <w:sz w:val="21"/>
          <w:szCs w:val="21"/>
          <w:highlight w:val="none"/>
        </w:rPr>
        <w:t>（北京时间）</w:t>
      </w:r>
    </w:p>
    <w:p w14:paraId="00C78265">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580D7CCD">
      <w:pPr>
        <w:spacing w:line="360" w:lineRule="auto"/>
        <w:rPr>
          <w:color w:val="auto"/>
          <w:sz w:val="21"/>
          <w:szCs w:val="21"/>
          <w:highlight w:val="none"/>
        </w:rPr>
      </w:pPr>
      <w:bookmarkStart w:id="24" w:name="_Toc35393634"/>
      <w:bookmarkStart w:id="25" w:name="_Toc35393803"/>
      <w:bookmarkStart w:id="26" w:name="_Toc28359017"/>
      <w:bookmarkStart w:id="27" w:name="_Toc28359094"/>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52404E95">
      <w:pPr>
        <w:spacing w:line="360" w:lineRule="auto"/>
        <w:rPr>
          <w:rFonts w:hint="eastAsia"/>
          <w:b/>
          <w:bCs/>
          <w:color w:val="auto"/>
          <w:sz w:val="21"/>
          <w:szCs w:val="21"/>
          <w:highlight w:val="none"/>
        </w:rPr>
      </w:pPr>
      <w:bookmarkStart w:id="28" w:name="_Toc35393804"/>
      <w:bookmarkStart w:id="29" w:name="_Toc35393635"/>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688A9C2D">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28359095"/>
      <w:bookmarkStart w:id="31" w:name="_Toc35393805"/>
      <w:bookmarkStart w:id="32" w:name="_Toc35393636"/>
      <w:bookmarkStart w:id="33" w:name="_Toc28359018"/>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5BF45806">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3BD58E36">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6826AC7C">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40BC1618">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本项目通过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实行在线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标），供应商需要先安装“</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电子交易客户端”，并按照本</w:t>
      </w:r>
      <w:r>
        <w:rPr>
          <w:rFonts w:hint="eastAsia" w:ascii="宋体" w:hAnsi="宋体" w:cs="宋体"/>
          <w:color w:val="auto"/>
          <w:kern w:val="0"/>
          <w:sz w:val="21"/>
          <w:szCs w:val="21"/>
          <w:highlight w:val="none"/>
          <w:lang w:eastAsia="zh-CN"/>
        </w:rPr>
        <w:t>采购</w:t>
      </w:r>
      <w:r>
        <w:rPr>
          <w:rFonts w:hint="eastAsia" w:ascii="宋体" w:hAnsi="宋体" w:cs="宋体"/>
          <w:color w:val="auto"/>
          <w:kern w:val="0"/>
          <w:sz w:val="21"/>
          <w:szCs w:val="21"/>
          <w:highlight w:val="none"/>
        </w:rPr>
        <w:t>文件和</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的要求，通过“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电子交易客户端”编制并加密</w:t>
      </w:r>
      <w:r>
        <w:rPr>
          <w:rFonts w:hint="eastAsia" w:ascii="宋体" w:hAnsi="宋体" w:cs="宋体"/>
          <w:color w:val="auto"/>
          <w:kern w:val="0"/>
          <w:sz w:val="21"/>
          <w:szCs w:val="21"/>
          <w:highlight w:val="none"/>
          <w:lang w:eastAsia="zh-CN"/>
        </w:rPr>
        <w:t>投标文件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2692A7CC">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7097D547">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7.本项目不收取磋商保证金</w:t>
      </w:r>
      <w:r>
        <w:rPr>
          <w:rFonts w:hint="eastAsia" w:ascii="宋体" w:hAnsi="宋体" w:eastAsia="宋体" w:cs="宋体"/>
          <w:color w:val="auto"/>
          <w:kern w:val="0"/>
          <w:sz w:val="21"/>
          <w:szCs w:val="21"/>
          <w:highlight w:val="none"/>
          <w:lang w:eastAsia="zh-CN"/>
        </w:rPr>
        <w:t>。</w:t>
      </w:r>
    </w:p>
    <w:p w14:paraId="42018DC1">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394A5C02">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kern w:val="0"/>
          <w:sz w:val="21"/>
          <w:szCs w:val="21"/>
          <w:highlight w:val="none"/>
          <w:lang w:val="en-US" w:eastAsia="zh-CN"/>
        </w:rPr>
        <w:t>9.</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63F42538">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36E48541">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34" w:name="_Toc543"/>
      <w:r>
        <w:rPr>
          <w:rFonts w:hint="eastAsia" w:ascii="宋体" w:hAnsi="宋体" w:cs="宋体"/>
          <w:color w:val="auto"/>
          <w:sz w:val="21"/>
          <w:szCs w:val="21"/>
          <w:highlight w:val="none"/>
        </w:rPr>
        <w:t>1.采购人信息</w:t>
      </w:r>
      <w:bookmarkEnd w:id="34"/>
    </w:p>
    <w:p w14:paraId="44463E97">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天等县农业农村局　　　　　　　　　　　　</w:t>
      </w:r>
    </w:p>
    <w:p w14:paraId="1001E6E1">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地址：</w:t>
      </w:r>
      <w:bookmarkStart w:id="35" w:name="_Toc28359009"/>
      <w:bookmarkStart w:id="36" w:name="_Toc28359086"/>
      <w:bookmarkStart w:id="37" w:name="_Toc32216"/>
      <w:r>
        <w:rPr>
          <w:rFonts w:hint="eastAsia" w:ascii="宋体" w:hAnsi="宋体" w:cs="宋体"/>
          <w:color w:val="auto"/>
          <w:sz w:val="21"/>
          <w:szCs w:val="21"/>
          <w:highlight w:val="none"/>
          <w:lang w:eastAsia="zh-CN"/>
        </w:rPr>
        <w:t>天等县天等镇和平路9号县人民政府大院会议楼1楼乡村建设组办公室</w:t>
      </w:r>
    </w:p>
    <w:p w14:paraId="6541D93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w:t>
      </w:r>
      <w:r>
        <w:rPr>
          <w:rFonts w:hint="eastAsia" w:ascii="宋体" w:hAnsi="宋体" w:cs="宋体"/>
          <w:color w:val="auto"/>
          <w:sz w:val="21"/>
          <w:szCs w:val="21"/>
          <w:highlight w:val="none"/>
          <w:lang w:val="en-US" w:eastAsia="zh-CN"/>
        </w:rPr>
        <w:t xml:space="preserve">李志燕 </w:t>
      </w:r>
    </w:p>
    <w:p w14:paraId="11CDA3DB">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项目联系人方式: 0771-3533625</w:t>
      </w:r>
    </w:p>
    <w:p w14:paraId="48C30A8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2.采购代理机构信息</w:t>
      </w:r>
      <w:bookmarkEnd w:id="35"/>
      <w:bookmarkEnd w:id="36"/>
      <w:bookmarkEnd w:id="37"/>
      <w:r>
        <w:rPr>
          <w:rFonts w:hint="eastAsia" w:ascii="宋体" w:hAnsi="宋体" w:cs="宋体"/>
          <w:color w:val="auto"/>
          <w:sz w:val="21"/>
          <w:szCs w:val="21"/>
          <w:highlight w:val="none"/>
        </w:rPr>
        <w:t xml:space="preserve"> </w:t>
      </w:r>
    </w:p>
    <w:p w14:paraId="4A41E94C">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8" w:name="_Toc28359010"/>
      <w:bookmarkStart w:id="39" w:name="_Toc28359087"/>
      <w:r>
        <w:rPr>
          <w:rFonts w:hint="eastAsia" w:ascii="宋体" w:hAnsi="宋体" w:cs="宋体"/>
          <w:color w:val="auto"/>
          <w:sz w:val="21"/>
          <w:szCs w:val="21"/>
          <w:highlight w:val="none"/>
          <w:lang w:eastAsia="zh-CN"/>
        </w:rPr>
        <w:t>广西崇善项目咨询有限公司</w:t>
      </w:r>
    </w:p>
    <w:p w14:paraId="0821E663">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崇左市江州区城南区新城路西段南侧（阳光名邸）第C4栋103号</w:t>
      </w:r>
    </w:p>
    <w:p w14:paraId="2FE139D0">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C8B677C">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4EAECC8">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0" w:name="_Toc17394"/>
      <w:r>
        <w:rPr>
          <w:rFonts w:hint="eastAsia" w:ascii="宋体" w:hAnsi="宋体" w:cs="宋体"/>
          <w:color w:val="auto"/>
          <w:sz w:val="21"/>
          <w:szCs w:val="21"/>
          <w:highlight w:val="none"/>
        </w:rPr>
        <w:t>项目联系方式</w:t>
      </w:r>
      <w:bookmarkEnd w:id="38"/>
      <w:bookmarkEnd w:id="39"/>
      <w:r>
        <w:rPr>
          <w:rFonts w:hint="eastAsia" w:ascii="宋体" w:hAnsi="宋体" w:cs="宋体"/>
          <w:color w:val="auto"/>
          <w:sz w:val="21"/>
          <w:szCs w:val="21"/>
          <w:highlight w:val="none"/>
        </w:rPr>
        <w:t>：</w:t>
      </w:r>
      <w:bookmarkEnd w:id="40"/>
    </w:p>
    <w:p w14:paraId="35CBD1D5">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9584DDD">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39286CB">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color w:val="auto"/>
          <w:highlight w:val="none"/>
        </w:rPr>
      </w:pPr>
      <w:bookmarkStart w:id="41" w:name="_Toc17345"/>
      <w:r>
        <w:rPr>
          <w:rFonts w:hint="eastAsia" w:ascii="宋体" w:hAnsi="宋体" w:cs="宋体"/>
          <w:color w:val="auto"/>
          <w:sz w:val="21"/>
          <w:szCs w:val="21"/>
          <w:highlight w:val="none"/>
        </w:rPr>
        <w:t>监督单位：</w:t>
      </w:r>
      <w:bookmarkEnd w:id="41"/>
      <w:r>
        <w:rPr>
          <w:rFonts w:hint="eastAsia" w:ascii="宋体" w:hAnsi="宋体" w:cs="宋体"/>
          <w:color w:val="auto"/>
          <w:sz w:val="21"/>
          <w:szCs w:val="21"/>
          <w:highlight w:val="none"/>
          <w:lang w:eastAsia="zh-CN"/>
        </w:rPr>
        <w:t>天等县财政局政府采购监督管理股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0771-3530890</w:t>
      </w:r>
    </w:p>
    <w:p w14:paraId="5A157FD7">
      <w:pPr>
        <w:pStyle w:val="2"/>
        <w:spacing w:line="360" w:lineRule="auto"/>
        <w:rPr>
          <w:rFonts w:hint="eastAsia"/>
          <w:color w:val="auto"/>
          <w:highlight w:val="none"/>
        </w:rPr>
      </w:pPr>
    </w:p>
    <w:p w14:paraId="6D1B3F78">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天等县农业农村局</w:t>
      </w:r>
    </w:p>
    <w:p w14:paraId="574B075F">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1F4CFFFF">
      <w:pPr>
        <w:spacing w:line="360" w:lineRule="auto"/>
        <w:rPr>
          <w:rFonts w:hint="eastAsia" w:eastAsia="宋体"/>
          <w:color w:val="auto"/>
          <w:sz w:val="21"/>
          <w:szCs w:val="21"/>
          <w:highlight w:val="none"/>
          <w:lang w:eastAsia="zh-CN"/>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2025年5月22日</w:t>
      </w:r>
    </w:p>
    <w:p w14:paraId="6790C603">
      <w:pPr>
        <w:pStyle w:val="29"/>
        <w:snapToGrid w:val="0"/>
        <w:spacing w:line="360" w:lineRule="auto"/>
        <w:ind w:left="4603" w:right="840"/>
        <w:rPr>
          <w:rFonts w:ascii="宋体" w:hAnsi="宋体"/>
          <w:color w:val="auto"/>
          <w:szCs w:val="21"/>
          <w:highlight w:val="none"/>
        </w:rPr>
      </w:pPr>
    </w:p>
    <w:p w14:paraId="3021E767">
      <w:pPr>
        <w:pStyle w:val="30"/>
        <w:rPr>
          <w:color w:val="auto"/>
          <w:highlight w:val="none"/>
        </w:rPr>
      </w:pPr>
    </w:p>
    <w:p w14:paraId="20CA8925">
      <w:pPr>
        <w:pStyle w:val="29"/>
        <w:rPr>
          <w:color w:val="auto"/>
          <w:highlight w:val="none"/>
        </w:rPr>
      </w:pPr>
    </w:p>
    <w:p w14:paraId="5C493F76">
      <w:pPr>
        <w:pStyle w:val="30"/>
        <w:rPr>
          <w:color w:val="auto"/>
          <w:highlight w:val="none"/>
        </w:rPr>
      </w:pPr>
    </w:p>
    <w:p w14:paraId="2C784A2F">
      <w:pPr>
        <w:pStyle w:val="29"/>
        <w:rPr>
          <w:color w:val="auto"/>
          <w:highlight w:val="none"/>
        </w:rPr>
      </w:pPr>
    </w:p>
    <w:p w14:paraId="054BE248">
      <w:pPr>
        <w:pStyle w:val="30"/>
        <w:rPr>
          <w:color w:val="auto"/>
          <w:highlight w:val="none"/>
        </w:rPr>
      </w:pPr>
    </w:p>
    <w:p w14:paraId="472E354A">
      <w:pPr>
        <w:pStyle w:val="29"/>
        <w:rPr>
          <w:color w:val="auto"/>
          <w:highlight w:val="none"/>
        </w:rPr>
      </w:pPr>
    </w:p>
    <w:p w14:paraId="14A2D97C">
      <w:pPr>
        <w:pStyle w:val="30"/>
        <w:rPr>
          <w:color w:val="auto"/>
          <w:highlight w:val="none"/>
        </w:rPr>
      </w:pPr>
    </w:p>
    <w:p w14:paraId="2B83726D">
      <w:pPr>
        <w:pStyle w:val="29"/>
        <w:rPr>
          <w:color w:val="auto"/>
          <w:highlight w:val="none"/>
        </w:rPr>
      </w:pPr>
    </w:p>
    <w:p w14:paraId="47909925">
      <w:pPr>
        <w:pStyle w:val="30"/>
        <w:rPr>
          <w:color w:val="auto"/>
          <w:highlight w:val="none"/>
        </w:rPr>
      </w:pPr>
    </w:p>
    <w:p w14:paraId="59FC2DE4">
      <w:pPr>
        <w:pStyle w:val="29"/>
        <w:rPr>
          <w:color w:val="auto"/>
          <w:highlight w:val="none"/>
        </w:rPr>
      </w:pPr>
    </w:p>
    <w:p w14:paraId="20DC119E">
      <w:pPr>
        <w:pStyle w:val="29"/>
        <w:spacing w:line="360" w:lineRule="auto"/>
        <w:jc w:val="center"/>
        <w:outlineLvl w:val="0"/>
        <w:rPr>
          <w:rFonts w:ascii="宋体" w:hAnsi="宋体"/>
          <w:b/>
          <w:color w:val="auto"/>
          <w:sz w:val="32"/>
          <w:szCs w:val="32"/>
          <w:highlight w:val="none"/>
        </w:rPr>
      </w:pPr>
      <w:bookmarkStart w:id="42" w:name="_Toc7350"/>
    </w:p>
    <w:p w14:paraId="12EE1D5D">
      <w:pPr>
        <w:pStyle w:val="29"/>
        <w:spacing w:line="360" w:lineRule="auto"/>
        <w:jc w:val="center"/>
        <w:outlineLvl w:val="0"/>
        <w:rPr>
          <w:color w:val="auto"/>
          <w:highlight w:val="none"/>
        </w:rPr>
      </w:pPr>
      <w:r>
        <w:rPr>
          <w:rFonts w:ascii="宋体" w:hAnsi="宋体"/>
          <w:b/>
          <w:color w:val="auto"/>
          <w:sz w:val="32"/>
          <w:szCs w:val="32"/>
          <w:highlight w:val="none"/>
        </w:rPr>
        <w:t>第二章  供应商须知</w:t>
      </w:r>
      <w:bookmarkEnd w:id="42"/>
    </w:p>
    <w:p w14:paraId="441F8F97">
      <w:pPr>
        <w:pStyle w:val="29"/>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83D2B5">
      <w:pPr>
        <w:pStyle w:val="29"/>
        <w:rPr>
          <w:color w:val="auto"/>
          <w:highlight w:val="none"/>
        </w:rPr>
      </w:pPr>
    </w:p>
    <w:tbl>
      <w:tblPr>
        <w:tblStyle w:val="21"/>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22"/>
        <w:gridCol w:w="11"/>
        <w:gridCol w:w="6309"/>
        <w:gridCol w:w="11"/>
      </w:tblGrid>
      <w:tr w14:paraId="5149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46319220">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gridSpan w:val="2"/>
            <w:vAlign w:val="center"/>
          </w:tcPr>
          <w:p w14:paraId="7FDEEED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4C8E1409">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84B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5" w:hRule="exact"/>
          <w:jc w:val="center"/>
        </w:trPr>
        <w:tc>
          <w:tcPr>
            <w:tcW w:w="644" w:type="dxa"/>
            <w:vAlign w:val="center"/>
          </w:tcPr>
          <w:p w14:paraId="3368501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833" w:type="dxa"/>
            <w:gridSpan w:val="2"/>
            <w:vAlign w:val="center"/>
          </w:tcPr>
          <w:p w14:paraId="213003F6">
            <w:pPr>
              <w:keepNext w:val="0"/>
              <w:keepLines w:val="0"/>
              <w:pageBreakBefore w:val="0"/>
              <w:kinsoku/>
              <w:wordWrap/>
              <w:overflowPunct/>
              <w:topLinePunct w:val="0"/>
              <w:autoSpaceDE w:val="0"/>
              <w:autoSpaceDN w:val="0"/>
              <w:bidi w:val="0"/>
              <w:adjustRightInd/>
              <w:snapToGrid/>
              <w:spacing w:line="360" w:lineRule="auto"/>
              <w:ind w:firstLine="211" w:firstLineChars="1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320" w:type="dxa"/>
            <w:gridSpan w:val="2"/>
            <w:vAlign w:val="center"/>
          </w:tcPr>
          <w:p w14:paraId="2351D5E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工程名称：</w:t>
            </w:r>
            <w:r>
              <w:rPr>
                <w:rFonts w:hint="eastAsia" w:ascii="宋体" w:hAnsi="宋体" w:cs="宋体"/>
                <w:color w:val="auto"/>
                <w:sz w:val="21"/>
                <w:szCs w:val="21"/>
                <w:highlight w:val="none"/>
                <w:lang w:eastAsia="zh-CN"/>
              </w:rPr>
              <w:t>天等县都康乡逐龙村上浪屯产业基地配套项目</w:t>
            </w:r>
          </w:p>
          <w:p w14:paraId="3F0ACCCC">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项目编号：</w:t>
            </w:r>
            <w:r>
              <w:rPr>
                <w:rFonts w:hint="eastAsia"/>
                <w:color w:val="auto"/>
                <w:sz w:val="21"/>
                <w:szCs w:val="21"/>
                <w:highlight w:val="none"/>
                <w:lang w:eastAsia="zh-CN"/>
              </w:rPr>
              <w:t>CZZC2025-C2-250058-GXCS</w:t>
            </w:r>
          </w:p>
        </w:tc>
      </w:tr>
      <w:tr w14:paraId="4782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14:paraId="4025204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833" w:type="dxa"/>
            <w:gridSpan w:val="2"/>
            <w:vAlign w:val="center"/>
          </w:tcPr>
          <w:p w14:paraId="3B906B1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58CC9BA2">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cs="宋体"/>
                <w:bCs/>
                <w:color w:val="auto"/>
                <w:sz w:val="21"/>
                <w:szCs w:val="21"/>
                <w:highlight w:val="none"/>
                <w:lang w:val="en-US" w:eastAsia="zh-CN"/>
              </w:rPr>
              <w:t>崇左</w:t>
            </w:r>
            <w:r>
              <w:rPr>
                <w:rFonts w:hint="eastAsia" w:ascii="宋体" w:cs="宋体"/>
                <w:bCs/>
                <w:color w:val="auto"/>
                <w:sz w:val="21"/>
                <w:szCs w:val="21"/>
                <w:highlight w:val="none"/>
                <w:lang w:eastAsia="zh-CN"/>
              </w:rPr>
              <w:t>市</w:t>
            </w:r>
            <w:r>
              <w:rPr>
                <w:rFonts w:hint="eastAsia" w:ascii="宋体" w:hAnsi="宋体" w:cs="宋体"/>
                <w:color w:val="auto"/>
                <w:sz w:val="21"/>
                <w:szCs w:val="21"/>
                <w:highlight w:val="none"/>
                <w:lang w:eastAsia="zh-CN"/>
              </w:rPr>
              <w:t>天等县都康乡逐龙村上浪屯</w:t>
            </w:r>
          </w:p>
        </w:tc>
      </w:tr>
      <w:tr w14:paraId="384E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jc w:val="center"/>
        </w:trPr>
        <w:tc>
          <w:tcPr>
            <w:tcW w:w="644" w:type="dxa"/>
            <w:vAlign w:val="center"/>
          </w:tcPr>
          <w:p w14:paraId="247672F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833" w:type="dxa"/>
            <w:gridSpan w:val="2"/>
            <w:vAlign w:val="center"/>
          </w:tcPr>
          <w:p w14:paraId="7A799477">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color w:val="auto"/>
                <w:kern w:val="0"/>
                <w:sz w:val="21"/>
                <w:szCs w:val="21"/>
                <w:highlight w:val="none"/>
              </w:rPr>
              <w:t>招标控制价</w:t>
            </w:r>
          </w:p>
        </w:tc>
        <w:tc>
          <w:tcPr>
            <w:tcW w:w="6320" w:type="dxa"/>
            <w:gridSpan w:val="2"/>
            <w:vAlign w:val="center"/>
          </w:tcPr>
          <w:p w14:paraId="07A596C8">
            <w:pPr>
              <w:keepNext w:val="0"/>
              <w:keepLines w:val="0"/>
              <w:pageBreakBefore w:val="0"/>
              <w:kinsoku/>
              <w:wordWrap/>
              <w:overflowPunct/>
              <w:topLinePunct w:val="0"/>
              <w:autoSpaceDE w:val="0"/>
              <w:autoSpaceDN w:val="0"/>
              <w:bidi w:val="0"/>
              <w:adjustRightInd/>
              <w:snapToGrid/>
              <w:spacing w:line="360" w:lineRule="auto"/>
              <w:ind w:firstLine="420" w:firstLineChars="200"/>
              <w:jc w:val="left"/>
              <w:textAlignment w:val="auto"/>
              <w:rPr>
                <w:rFonts w:ascii="宋体" w:cs="宋体"/>
                <w:bCs/>
                <w:color w:val="auto"/>
                <w:sz w:val="21"/>
                <w:szCs w:val="21"/>
                <w:highlight w:val="none"/>
              </w:rPr>
            </w:pPr>
            <w:r>
              <w:rPr>
                <w:rFonts w:hint="eastAsia" w:ascii="宋体" w:hAnsi="宋体" w:cs="宋体"/>
                <w:color w:val="auto"/>
                <w:sz w:val="21"/>
                <w:szCs w:val="21"/>
                <w:highlight w:val="none"/>
                <w:lang w:eastAsia="zh-CN"/>
              </w:rPr>
              <w:t>人民币玖拾玖万贰仟柒佰柒拾柒元叁角壹分（¥992777.31）</w:t>
            </w:r>
          </w:p>
        </w:tc>
      </w:tr>
      <w:tr w14:paraId="6BE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14:paraId="4305B73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833" w:type="dxa"/>
            <w:gridSpan w:val="2"/>
            <w:vAlign w:val="center"/>
          </w:tcPr>
          <w:p w14:paraId="38974539">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7A58D95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14:paraId="2E49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14:paraId="11F3D86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833" w:type="dxa"/>
            <w:gridSpan w:val="2"/>
            <w:vAlign w:val="center"/>
          </w:tcPr>
          <w:p w14:paraId="724DF7DD">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3D8BC7D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6A7C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24" w:hRule="exact"/>
          <w:jc w:val="center"/>
        </w:trPr>
        <w:tc>
          <w:tcPr>
            <w:tcW w:w="644" w:type="dxa"/>
            <w:vAlign w:val="center"/>
          </w:tcPr>
          <w:p w14:paraId="3DE8483E">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833" w:type="dxa"/>
            <w:gridSpan w:val="2"/>
            <w:vAlign w:val="center"/>
          </w:tcPr>
          <w:p w14:paraId="0FE1D3A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0E62193">
            <w:pPr>
              <w:keepNext w:val="0"/>
              <w:keepLines w:val="0"/>
              <w:pageBreakBefore w:val="0"/>
              <w:kinsoku/>
              <w:wordWrap/>
              <w:overflowPunct/>
              <w:topLinePunct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color w:val="auto"/>
                <w:sz w:val="21"/>
                <w:szCs w:val="21"/>
                <w:highlight w:val="none"/>
                <w:lang w:eastAsia="zh-CN"/>
              </w:rPr>
              <w:t>天等县都康乡逐龙村上浪屯产业基地配套项目，位于崇左市天等县都康乡逐龙村境内，本项目建设总长2.101公里，共有4条路线，其中（1）：1号线，沿起点桩号为K0+000.000,终点桩号为K0+853.000,全线长0.853km;2号线，沿起点桩号为K0+000.000,终点桩号为K0+495.000,全线长0.495km;3号线，沿起点桩号为KO+000.000,终点桩号为K0+243.000,全线长0.243km;4号线，沿起点桩号为KO+000.000,终点桩号为K0+510.000,全线长0.510km；（2）旧路基为泥土路，宽度约为为3.8米~4.5米。具体以工程量清单和施工图为准。</w:t>
            </w:r>
          </w:p>
        </w:tc>
      </w:tr>
      <w:tr w14:paraId="5EEC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11F4167A">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833" w:type="dxa"/>
            <w:gridSpan w:val="2"/>
            <w:vAlign w:val="center"/>
          </w:tcPr>
          <w:p w14:paraId="34117FA4">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FFB8FA0">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120日历天</w:t>
            </w:r>
          </w:p>
        </w:tc>
      </w:tr>
      <w:tr w14:paraId="1329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jc w:val="center"/>
        </w:trPr>
        <w:tc>
          <w:tcPr>
            <w:tcW w:w="644" w:type="dxa"/>
            <w:vAlign w:val="center"/>
          </w:tcPr>
          <w:p w14:paraId="52DFBEF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833" w:type="dxa"/>
            <w:gridSpan w:val="2"/>
            <w:vAlign w:val="center"/>
          </w:tcPr>
          <w:p w14:paraId="4771DCD1">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0B514147">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财政资金</w:t>
            </w:r>
          </w:p>
        </w:tc>
      </w:tr>
      <w:tr w14:paraId="2E5C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64307A6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833" w:type="dxa"/>
            <w:gridSpan w:val="2"/>
            <w:vAlign w:val="center"/>
          </w:tcPr>
          <w:p w14:paraId="19BD8937">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88DF4EB">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416513FA">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2D71EAF8">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39EFFDE0">
            <w:pPr>
              <w:keepNext w:val="0"/>
              <w:keepLines w:val="0"/>
              <w:pageBreakBefore w:val="0"/>
              <w:kinsoku/>
              <w:wordWrap/>
              <w:overflowPunct/>
              <w:topLinePunct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cs="宋体"/>
                <w:color w:val="auto"/>
                <w:sz w:val="21"/>
                <w:szCs w:val="21"/>
                <w:highlight w:val="none"/>
                <w:lang w:eastAsia="zh-CN"/>
              </w:rPr>
              <w:t>具备市政公用工程施工总承包三级及以上资质或公路工程施工总承包三级及以上的施工单位，并在人员、设备、资金等方面具有相应的施工能力</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拟派驻的项目经理须具备市政公用工程专业二级及以上或公路工程专业二级及以上注册建造师执业资格，具备有效的安全生产考核合格证书（B类），且为本单位在职员工</w:t>
            </w:r>
            <w:r>
              <w:rPr>
                <w:rFonts w:hint="eastAsia"/>
                <w:color w:val="auto"/>
                <w:sz w:val="21"/>
                <w:szCs w:val="21"/>
                <w:highlight w:val="none"/>
                <w:lang w:eastAsia="zh-CN"/>
              </w:rPr>
              <w:t>。</w:t>
            </w:r>
          </w:p>
        </w:tc>
      </w:tr>
      <w:tr w14:paraId="629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00CCEBB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833" w:type="dxa"/>
            <w:gridSpan w:val="2"/>
            <w:vAlign w:val="center"/>
          </w:tcPr>
          <w:p w14:paraId="1FF3B742">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440B4B0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14:paraId="1D4E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09A0EFA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833" w:type="dxa"/>
            <w:gridSpan w:val="2"/>
            <w:vAlign w:val="center"/>
          </w:tcPr>
          <w:p w14:paraId="31EC6BC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9CDFCB3">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5853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46FA4F5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833" w:type="dxa"/>
            <w:gridSpan w:val="2"/>
            <w:vAlign w:val="center"/>
          </w:tcPr>
          <w:p w14:paraId="6B4B4F4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51E92C81">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693B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453EE37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822" w:type="dxa"/>
            <w:vAlign w:val="center"/>
          </w:tcPr>
          <w:p w14:paraId="464EE60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20" w:type="dxa"/>
            <w:gridSpan w:val="2"/>
          </w:tcPr>
          <w:p w14:paraId="6F0417BB">
            <w:pPr>
              <w:pStyle w:val="28"/>
              <w:keepNext w:val="0"/>
              <w:keepLines w:val="0"/>
              <w:pageBreakBefore w:val="0"/>
              <w:kinsoku/>
              <w:wordWrap/>
              <w:overflowPunct/>
              <w:topLinePunct w:val="0"/>
              <w:bidi w:val="0"/>
              <w:adjustRightInd/>
              <w:snapToGrid/>
              <w:spacing w:line="360" w:lineRule="auto"/>
              <w:ind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2044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9392FE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822" w:type="dxa"/>
            <w:vAlign w:val="center"/>
          </w:tcPr>
          <w:p w14:paraId="11849821">
            <w:pPr>
              <w:keepNext w:val="0"/>
              <w:keepLines w:val="0"/>
              <w:pageBreakBefore w:val="0"/>
              <w:widowControl/>
              <w:kinsoku/>
              <w:wordWrap/>
              <w:overflowPunct/>
              <w:topLinePunct w:val="0"/>
              <w:bidi w:val="0"/>
              <w:spacing w:line="360" w:lineRule="auto"/>
              <w:ind w:firstLine="422" w:firstLineChars="200"/>
              <w:jc w:val="both"/>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20" w:type="dxa"/>
            <w:gridSpan w:val="2"/>
            <w:vAlign w:val="center"/>
          </w:tcPr>
          <w:p w14:paraId="284B5C04">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69D0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79F19188">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822" w:type="dxa"/>
            <w:vAlign w:val="center"/>
          </w:tcPr>
          <w:p w14:paraId="12910A6A">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20" w:type="dxa"/>
            <w:gridSpan w:val="2"/>
            <w:vAlign w:val="center"/>
          </w:tcPr>
          <w:p w14:paraId="2895FC0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6B9AC32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14:paraId="4B71DA8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 下一顺位响应文件自动失效。在下一顺位的响应文件启用时，前一顺位的响应文件自动失效。 </w:t>
            </w:r>
          </w:p>
          <w:p w14:paraId="41F722E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474FBC23">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1BAE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5A7616B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822" w:type="dxa"/>
            <w:vAlign w:val="center"/>
          </w:tcPr>
          <w:p w14:paraId="7DEC072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3FFA3F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20" w:type="dxa"/>
            <w:gridSpan w:val="2"/>
            <w:vAlign w:val="center"/>
          </w:tcPr>
          <w:p w14:paraId="40A5390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06CE95D3">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2025年6月4日10时30分</w:t>
            </w:r>
            <w:r>
              <w:rPr>
                <w:rFonts w:hint="eastAsia" w:ascii="宋体" w:hAnsi="宋体" w:cs="宋体"/>
                <w:color w:val="auto"/>
                <w:sz w:val="21"/>
                <w:szCs w:val="21"/>
                <w:highlight w:val="none"/>
              </w:rPr>
              <w:t>前</w:t>
            </w:r>
          </w:p>
        </w:tc>
      </w:tr>
      <w:tr w14:paraId="633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6EC15F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822" w:type="dxa"/>
            <w:vAlign w:val="center"/>
          </w:tcPr>
          <w:p w14:paraId="481786D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1F0FE7B0">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20" w:type="dxa"/>
            <w:gridSpan w:val="2"/>
            <w:vAlign w:val="center"/>
          </w:tcPr>
          <w:p w14:paraId="1906BB4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rPr>
              <w:t>地点：</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p>
          <w:p w14:paraId="212717B6">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2025年6月4日10时30分</w:t>
            </w:r>
            <w:r>
              <w:rPr>
                <w:rFonts w:hint="eastAsia"/>
                <w:color w:val="auto"/>
                <w:sz w:val="21"/>
                <w:szCs w:val="21"/>
                <w:highlight w:val="none"/>
                <w:lang w:eastAsia="zh-CN"/>
              </w:rPr>
              <w:t>后</w:t>
            </w:r>
          </w:p>
          <w:p w14:paraId="2AFC5E09">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580C0EB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广西政府采购云平台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452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1FA82E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822" w:type="dxa"/>
            <w:vAlign w:val="center"/>
          </w:tcPr>
          <w:p w14:paraId="64200601">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20" w:type="dxa"/>
            <w:gridSpan w:val="2"/>
            <w:vAlign w:val="center"/>
          </w:tcPr>
          <w:p w14:paraId="25BE925A">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737C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5F3CFC9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822" w:type="dxa"/>
            <w:vAlign w:val="center"/>
          </w:tcPr>
          <w:p w14:paraId="2BEB9C8D">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4C1B4A1F">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320" w:type="dxa"/>
            <w:gridSpan w:val="2"/>
            <w:vAlign w:val="center"/>
          </w:tcPr>
          <w:p w14:paraId="580BCFD6">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合同价款的1%</w:t>
            </w:r>
          </w:p>
          <w:p w14:paraId="6925FC07">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val="en-US" w:eastAsia="zh-CN"/>
              </w:rPr>
              <w:t>要求：</w:t>
            </w: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04D2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46DF01B3">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22" w:type="dxa"/>
            <w:vAlign w:val="center"/>
          </w:tcPr>
          <w:p w14:paraId="5B576333">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20" w:type="dxa"/>
            <w:gridSpan w:val="2"/>
            <w:vAlign w:val="center"/>
          </w:tcPr>
          <w:p w14:paraId="5C662B9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4D8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3DBD755E">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22" w:type="dxa"/>
            <w:vAlign w:val="center"/>
          </w:tcPr>
          <w:p w14:paraId="4BE7894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20" w:type="dxa"/>
            <w:gridSpan w:val="2"/>
            <w:vAlign w:val="center"/>
          </w:tcPr>
          <w:p w14:paraId="560FA9CD">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07C4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27B5456">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22" w:type="dxa"/>
            <w:vAlign w:val="center"/>
          </w:tcPr>
          <w:p w14:paraId="2881F615">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20" w:type="dxa"/>
            <w:gridSpan w:val="2"/>
            <w:vAlign w:val="center"/>
          </w:tcPr>
          <w:p w14:paraId="16F86629">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采购代理服务费参照原国家发展计划委员会计价格[2002]1980号《招标代理服务费管理暂行办法》、原发改办价格[2003]857号、原发改价格[2011]534号按照标准进行收取。</w:t>
            </w:r>
          </w:p>
        </w:tc>
      </w:tr>
      <w:tr w14:paraId="1880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57EA256A">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22" w:type="dxa"/>
            <w:vAlign w:val="center"/>
          </w:tcPr>
          <w:p w14:paraId="014438F9">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20" w:type="dxa"/>
            <w:gridSpan w:val="2"/>
            <w:vAlign w:val="center"/>
          </w:tcPr>
          <w:p w14:paraId="774C9359">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34E51FC0">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3843F2F9">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544DCB7">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0291018D">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0CF6B18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46F7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1753A199">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22" w:type="dxa"/>
            <w:vAlign w:val="center"/>
          </w:tcPr>
          <w:p w14:paraId="3FBC8A5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20" w:type="dxa"/>
            <w:gridSpan w:val="2"/>
            <w:vAlign w:val="center"/>
          </w:tcPr>
          <w:p w14:paraId="0DBD65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03145CD9">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（1）响应文件提交方式：本项目为崇左市全流程电子化项目，通过</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实行在线电子响应，供应商应先安装“</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电子交易客户端”（请自行前往</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进行下载），并按照本项目采购文件和</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的要求编制、加密后在投标截止时间前通过网络上传至</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，供应商在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提交电子版响应文件时，请填写参加远程采购活动经办人联系方式，电子响应文件具体操作流程</w:t>
            </w:r>
            <w:r>
              <w:rPr>
                <w:rFonts w:hint="eastAsia" w:ascii="宋体" w:hAnsi="宋体"/>
                <w:color w:val="auto"/>
                <w:sz w:val="21"/>
                <w:szCs w:val="21"/>
                <w:highlight w:val="none"/>
                <w:lang w:val="en-US" w:eastAsia="zh-CN"/>
              </w:rPr>
              <w:t>供应商自行登录网址下载</w:t>
            </w:r>
            <w:r>
              <w:rPr>
                <w:rFonts w:hint="eastAsia" w:ascii="宋体" w:hAnsi="宋体"/>
                <w:color w:val="auto"/>
                <w:sz w:val="21"/>
                <w:szCs w:val="21"/>
                <w:highlight w:val="none"/>
              </w:rPr>
              <w:t>《政府采购项目电子交易管理操作指南-供应商》</w:t>
            </w:r>
          </w:p>
          <w:p w14:paraId="7230E8B4">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未进行网上注册并办理数字证书（CA认证）的供应商将无法参与本项目政府采购活动，潜在供应商应当在投标截止时间前，完成电子交易平台上的CA数字证书办理及响应文件的提交。完成CA数字证书办理预计7日左右，供应商只需办理其中一家CA数字证书及签章。</w:t>
            </w:r>
          </w:p>
          <w:p w14:paraId="5267870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（3）为确保网上操作合法、有效和安全，请供应商确保在电子响应过程中能够对相关数据电文进行加密和使用电子签章，妥善保管CA数字证书并使用有效的CA数字证书参与整个采购活动。</w:t>
            </w:r>
          </w:p>
          <w:p w14:paraId="50548CB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p w14:paraId="26944D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2、CA证书在线解密：首次响应文件开启时，须要供应商携带制作响应文件时用来加密的有效数字证书（CA认证）登录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电子开标大厅现场按规定时间对加密的响应文件进行解密，否则后果自负。</w:t>
            </w:r>
          </w:p>
          <w:p w14:paraId="649A244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3、供应商需要在具备有摄像头及语音功能且互联网网络状况良好的电脑登录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远程开标大厅参与本次磋商，否则后果自负。</w:t>
            </w:r>
          </w:p>
          <w:p w14:paraId="0465DEC4">
            <w:pPr>
              <w:keepNext w:val="0"/>
              <w:keepLines w:val="0"/>
              <w:pageBreakBefore w:val="0"/>
              <w:kinsoku/>
              <w:wordWrap/>
              <w:overflowPunct/>
              <w:topLinePunct w:val="0"/>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olor w:val="auto"/>
                <w:sz w:val="21"/>
                <w:szCs w:val="21"/>
                <w:highlight w:val="none"/>
              </w:rPr>
              <w:t>4、若对项目采购电子交易系统操作有疑问，可登陆</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，点击右侧咨询小采，获取采小蜜智能服务管家帮助，或拨打</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服务热线</w:t>
            </w:r>
            <w:r>
              <w:rPr>
                <w:rFonts w:hint="eastAsia" w:ascii="宋体" w:hAnsi="宋体"/>
                <w:color w:val="auto"/>
                <w:sz w:val="21"/>
                <w:szCs w:val="21"/>
                <w:highlight w:val="none"/>
                <w:lang w:eastAsia="zh-CN"/>
              </w:rPr>
              <w:t>95763</w:t>
            </w:r>
            <w:r>
              <w:rPr>
                <w:rFonts w:hint="eastAsia" w:ascii="宋体" w:hAnsi="宋体"/>
                <w:color w:val="auto"/>
                <w:sz w:val="21"/>
                <w:szCs w:val="21"/>
                <w:highlight w:val="none"/>
              </w:rPr>
              <w:t>获取热线服务帮助。</w:t>
            </w:r>
          </w:p>
        </w:tc>
      </w:tr>
      <w:tr w14:paraId="5C51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4431EB82">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22" w:type="dxa"/>
            <w:vAlign w:val="center"/>
          </w:tcPr>
          <w:p w14:paraId="3DC153E2">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320" w:type="dxa"/>
            <w:gridSpan w:val="2"/>
            <w:vAlign w:val="center"/>
          </w:tcPr>
          <w:p w14:paraId="3110B80B">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01105630">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电子投标客户端”编制电子响应文件。</w:t>
            </w:r>
          </w:p>
          <w:p w14:paraId="70F4BFE8">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3A141AF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电子投标客户端”采用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个人CA证书签章，没有办理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1EE94033">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3937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6D79BB25">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22" w:type="dxa"/>
            <w:vAlign w:val="center"/>
          </w:tcPr>
          <w:p w14:paraId="2045C3F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20" w:type="dxa"/>
            <w:gridSpan w:val="2"/>
            <w:vAlign w:val="center"/>
          </w:tcPr>
          <w:p w14:paraId="74EB5178">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2149E99B">
      <w:pPr>
        <w:pStyle w:val="29"/>
        <w:spacing w:line="360" w:lineRule="auto"/>
        <w:jc w:val="center"/>
        <w:rPr>
          <w:rFonts w:ascii="宋体" w:hAnsi="宋体"/>
          <w:color w:val="auto"/>
          <w:highlight w:val="none"/>
        </w:rPr>
      </w:pPr>
    </w:p>
    <w:p w14:paraId="76A0C750">
      <w:pPr>
        <w:pStyle w:val="30"/>
        <w:rPr>
          <w:rFonts w:ascii="宋体" w:hAnsi="宋体"/>
          <w:color w:val="auto"/>
          <w:highlight w:val="none"/>
        </w:rPr>
      </w:pPr>
    </w:p>
    <w:p w14:paraId="61FBCEC8">
      <w:pPr>
        <w:pStyle w:val="29"/>
        <w:rPr>
          <w:rFonts w:ascii="宋体" w:hAnsi="宋体"/>
          <w:color w:val="auto"/>
          <w:highlight w:val="none"/>
        </w:rPr>
      </w:pPr>
    </w:p>
    <w:p w14:paraId="5C3C5112">
      <w:pPr>
        <w:pStyle w:val="30"/>
        <w:rPr>
          <w:rFonts w:ascii="宋体" w:hAnsi="宋体"/>
          <w:color w:val="auto"/>
          <w:highlight w:val="none"/>
        </w:rPr>
      </w:pPr>
    </w:p>
    <w:p w14:paraId="2A34FC3A">
      <w:pPr>
        <w:pStyle w:val="29"/>
        <w:rPr>
          <w:rFonts w:ascii="宋体" w:hAnsi="宋体"/>
          <w:color w:val="auto"/>
          <w:highlight w:val="none"/>
        </w:rPr>
      </w:pPr>
    </w:p>
    <w:p w14:paraId="7B1068E9">
      <w:pPr>
        <w:pStyle w:val="30"/>
        <w:rPr>
          <w:color w:val="auto"/>
          <w:highlight w:val="none"/>
        </w:rPr>
      </w:pPr>
    </w:p>
    <w:p w14:paraId="463E8F15">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6C6E9FD3">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4548D21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09DDD82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62CB71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3870A45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天等县农业农村局</w:t>
      </w:r>
    </w:p>
    <w:p w14:paraId="506B31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2CF53FD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288A91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56E87D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353C44A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C9B790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7A803B7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66ACD9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62FA1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4B65C9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3F0961B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0542A5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3461D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7E4276B6">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26DECDF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777EEC14">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4DE407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2F2B52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0324AF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0ED6673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11A96E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2F31044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0558075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65AC4CA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7FCE0F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3421E9E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75811F6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2FEC21C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09C007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7E7B0D68">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7B5895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6DED225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421D7B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6CA0867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20777B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4D16440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534897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04EB39B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3F0A3E9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有效的资质证书副本复印件或的证明材料复印件及有效的安全生产许可证副本复印件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00126B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50BA5C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0ABA0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14:paraId="7CCBFD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696611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58AE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14:paraId="7BC94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14:paraId="5712D9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14:paraId="544FA96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5B685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5E2489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0DB2B8A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20972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507B159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511A4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40E4D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658639F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2F843B3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65026E7E">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70C45428">
      <w:pPr>
        <w:pStyle w:val="33"/>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76EBA6B3">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或相应的授权委托代理人在规定位置签字的，可使用法定代表人或相应的授权委托代理人个人CA证书签章，没有办理广西政府采购云平台个人CA证书签章的可在响应文件中涉及到签字的位置手写签字后扫描或者拍照做成 PDF 的格式上传，无个人CA证书签章或手写签字的，响应文件按无效处理。</w:t>
      </w:r>
    </w:p>
    <w:p w14:paraId="2C06754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4902956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614B4C5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7A4373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5A78268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0D8ED5F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617DD45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437D0C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1D269B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4F9B80D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A35A58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5D8D206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1EFCFE1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396BF193">
      <w:pPr>
        <w:pStyle w:val="29"/>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57B1A0C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5BBE1AE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2C0BEA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564D515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127BF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573EEE6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06D32EA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091EB59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6079ED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供应商的竞标报价须按竞争性谈判文件及澄清答疑中所确认的工程量清单及清单顺序进行报价，否则，将视为实质上不响应竞争性谈判文件的要求。</w:t>
      </w:r>
    </w:p>
    <w:p w14:paraId="1F6D7C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1BC23B8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6A3BEA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423E4642">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728ADDDB">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1B4A0DB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59555C4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55BC59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5A627D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电子投标客户端”编制电子响应文件。</w:t>
      </w:r>
    </w:p>
    <w:p w14:paraId="3440115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7F6904C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电子投标客户端”采用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7537A3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14:paraId="77F707B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0C1B030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5D4CEE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0BA5938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5B4E4B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2CB4FED4">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2623AA9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231D7AA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44718A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0138A8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383D2C0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00018E6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1BFAAE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”电子开标大厅参加磋商的，视同认可磋商过程和结果，由此产生的后果由供应商自行负责。参与磋商的供应商不足3家的，不得磋商。</w:t>
      </w:r>
    </w:p>
    <w:p w14:paraId="34864D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2F07170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3B368EBC">
      <w:pPr>
        <w:pStyle w:val="29"/>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4199D04D">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71EFC665">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1A0C7DBC">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0A0D52E0">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797EC2CA">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0BC9589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09DD529B">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磋商参加人员：供应商法定代表人或相应的委托代理人参加磋商。请供</w:t>
      </w:r>
    </w:p>
    <w:p w14:paraId="27652D54">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706D7E6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79F28CFF">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1CD8E23">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281E6A30">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536BA193">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52D65D87">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49C6CF4F">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5B749978">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75394E07">
      <w:pPr>
        <w:pStyle w:val="12"/>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1E50C66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1BBDF8B5">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52B2DB81">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6F13B10D">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0B6D55C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19AB68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079F7A0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3785C0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122AA119">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50614B8B">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6E63A7E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的格式上传）并附身份证明。</w:t>
      </w:r>
    </w:p>
    <w:p w14:paraId="1202F4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547103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609FB0AC">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085A08BE">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69B01EAB">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B8880B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4CAAAEC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5560D4D2">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5C63189A">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6172F50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4F6F11E0">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1863C5F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45EB63C6">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31991EB">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1BFCE53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5FBB3A1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058F7A52">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25165674">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72287F48">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8972D6E">
      <w:pPr>
        <w:pStyle w:val="12"/>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517D73CD">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1E385D78">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664A23FB">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6B2383F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2D0E9F1">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74534F8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1E6ED965">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5604444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0D7993A1">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1B80B47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3E3272D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6F2EDEE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1DD36CE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4948270B">
      <w:pPr>
        <w:pStyle w:val="12"/>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7A1BD499">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5F5A8B1D">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7CE81F0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0D2DA7C1">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156AA46F">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531ED38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4F99C8BB">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31E31576">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08695C01">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4DD735A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76D9FAA9">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7D0D4CC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D4D2FD4">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0A68AB3">
      <w:pPr>
        <w:pStyle w:val="12"/>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182378FB">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19A6DAA2">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A961407">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7403E35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45CCC67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04CC3B3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1D72CA03">
      <w:pPr>
        <w:pStyle w:val="12"/>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C8BAE06">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3D2A41E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4972C66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1768FC8C">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4904E20D">
      <w:pPr>
        <w:pStyle w:val="29"/>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35F14BB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69859C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5F4F830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398ED8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0ED7286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3B22D1D8">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E86814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10B4EE5">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7FEC9A2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3D6E3083">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472C7756">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0213FA8C">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11F3AC29">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48E7EBFF">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2B90D32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0CD2F2A7">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8329FC0">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509682E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664766E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3D7FC10A">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7F8ABAE6">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1E42E57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auto"/>
          <w:szCs w:val="21"/>
          <w:highlight w:val="none"/>
          <w:lang w:eastAsia="zh-CN"/>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olor w:val="auto"/>
          <w:szCs w:val="21"/>
          <w:highlight w:val="none"/>
        </w:rPr>
        <w:t>。</w:t>
      </w:r>
    </w:p>
    <w:p w14:paraId="31F3C2F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7F0DB25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34C8E4D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5034579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329B6A3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7E9C80C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footerReference r:id="rId9" w:type="default"/>
          <w:pgSz w:w="11906" w:h="16838"/>
          <w:pgMar w:top="1134" w:right="1134" w:bottom="1134" w:left="1417" w:header="851" w:footer="851" w:gutter="0"/>
          <w:pgNumType w:fmt="decimal" w:start="1"/>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11F8EECF">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2F9CB424">
      <w:pPr>
        <w:pStyle w:val="41"/>
        <w:ind w:firstLine="480"/>
        <w:rPr>
          <w:rFonts w:hint="eastAsia"/>
          <w:color w:val="auto"/>
          <w:highlight w:val="none"/>
        </w:rPr>
      </w:pPr>
    </w:p>
    <w:p w14:paraId="19569E04">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2BC8736F">
      <w:pPr>
        <w:spacing w:line="360" w:lineRule="auto"/>
        <w:ind w:firstLine="400" w:firstLineChars="200"/>
        <w:rPr>
          <w:rFonts w:hint="eastAsia" w:ascii="宋体" w:hAnsi="宋体" w:cs="宋体"/>
          <w:color w:val="auto"/>
          <w:szCs w:val="21"/>
          <w:highlight w:val="none"/>
        </w:rPr>
      </w:pPr>
    </w:p>
    <w:p w14:paraId="55226220">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474E839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7BF1090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779147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388F643D">
      <w:pPr>
        <w:pStyle w:val="41"/>
        <w:ind w:firstLine="420"/>
        <w:rPr>
          <w:rFonts w:hint="eastAsia" w:ascii="宋体" w:hAnsi="宋体" w:cs="宋体"/>
          <w:color w:val="auto"/>
          <w:sz w:val="21"/>
          <w:szCs w:val="21"/>
          <w:highlight w:val="none"/>
        </w:rPr>
      </w:pPr>
    </w:p>
    <w:p w14:paraId="29795918">
      <w:pPr>
        <w:spacing w:line="360" w:lineRule="auto"/>
        <w:rPr>
          <w:rFonts w:hint="eastAsia" w:ascii="宋体" w:hAnsi="宋体" w:cs="宋体"/>
          <w:color w:val="auto"/>
          <w:szCs w:val="21"/>
          <w:highlight w:val="none"/>
        </w:rPr>
      </w:pPr>
    </w:p>
    <w:p w14:paraId="4D0085BD">
      <w:pPr>
        <w:pStyle w:val="41"/>
        <w:ind w:firstLine="420"/>
        <w:rPr>
          <w:rFonts w:hint="eastAsia" w:ascii="宋体" w:hAnsi="宋体" w:cs="宋体"/>
          <w:color w:val="auto"/>
          <w:sz w:val="21"/>
          <w:szCs w:val="21"/>
          <w:highlight w:val="none"/>
        </w:rPr>
      </w:pPr>
    </w:p>
    <w:p w14:paraId="349431A6">
      <w:pPr>
        <w:spacing w:line="360" w:lineRule="auto"/>
        <w:rPr>
          <w:rFonts w:hint="eastAsia" w:ascii="宋体" w:hAnsi="宋体" w:cs="宋体"/>
          <w:color w:val="auto"/>
          <w:szCs w:val="21"/>
          <w:highlight w:val="none"/>
        </w:rPr>
      </w:pPr>
    </w:p>
    <w:p w14:paraId="4A0D2FBC">
      <w:pPr>
        <w:spacing w:line="360" w:lineRule="auto"/>
        <w:rPr>
          <w:rFonts w:hint="eastAsia" w:ascii="宋体" w:hAnsi="宋体" w:cs="宋体"/>
          <w:color w:val="auto"/>
          <w:szCs w:val="21"/>
          <w:highlight w:val="none"/>
        </w:rPr>
      </w:pPr>
    </w:p>
    <w:p w14:paraId="0732E0BB">
      <w:pPr>
        <w:pStyle w:val="41"/>
        <w:ind w:firstLine="420"/>
        <w:rPr>
          <w:rFonts w:hint="eastAsia" w:ascii="宋体" w:hAnsi="宋体" w:cs="宋体"/>
          <w:color w:val="auto"/>
          <w:sz w:val="21"/>
          <w:szCs w:val="21"/>
          <w:highlight w:val="none"/>
        </w:rPr>
      </w:pPr>
    </w:p>
    <w:p w14:paraId="467B4993">
      <w:pPr>
        <w:spacing w:line="360" w:lineRule="auto"/>
        <w:rPr>
          <w:rFonts w:hint="eastAsia" w:ascii="宋体" w:hAnsi="宋体" w:cs="宋体"/>
          <w:color w:val="auto"/>
          <w:szCs w:val="21"/>
          <w:highlight w:val="none"/>
        </w:rPr>
      </w:pPr>
    </w:p>
    <w:p w14:paraId="372B93B2">
      <w:pPr>
        <w:spacing w:line="360" w:lineRule="auto"/>
        <w:rPr>
          <w:rFonts w:hint="eastAsia" w:ascii="宋体" w:hAnsi="宋体" w:cs="宋体"/>
          <w:color w:val="auto"/>
          <w:szCs w:val="21"/>
          <w:highlight w:val="none"/>
        </w:rPr>
      </w:pPr>
    </w:p>
    <w:p w14:paraId="6B4BA1FA">
      <w:pPr>
        <w:pStyle w:val="41"/>
        <w:ind w:firstLine="420"/>
        <w:rPr>
          <w:rFonts w:hint="eastAsia" w:ascii="宋体" w:hAnsi="宋体" w:cs="宋体"/>
          <w:color w:val="auto"/>
          <w:sz w:val="21"/>
          <w:szCs w:val="21"/>
          <w:highlight w:val="none"/>
        </w:rPr>
      </w:pPr>
    </w:p>
    <w:p w14:paraId="37C22A93">
      <w:pPr>
        <w:spacing w:line="360" w:lineRule="auto"/>
        <w:rPr>
          <w:rFonts w:hint="eastAsia" w:ascii="宋体" w:hAnsi="宋体" w:cs="宋体"/>
          <w:color w:val="auto"/>
          <w:szCs w:val="21"/>
          <w:highlight w:val="none"/>
        </w:rPr>
      </w:pPr>
    </w:p>
    <w:p w14:paraId="313DFD3E">
      <w:pPr>
        <w:pStyle w:val="41"/>
        <w:ind w:firstLine="420"/>
        <w:rPr>
          <w:rFonts w:hint="eastAsia" w:ascii="宋体" w:hAnsi="宋体" w:cs="宋体"/>
          <w:color w:val="auto"/>
          <w:sz w:val="21"/>
          <w:szCs w:val="21"/>
          <w:highlight w:val="none"/>
        </w:rPr>
      </w:pPr>
    </w:p>
    <w:p w14:paraId="4CEE97A5">
      <w:pPr>
        <w:rPr>
          <w:rFonts w:hint="eastAsia" w:ascii="黑体" w:hAnsi="黑体" w:eastAsia="黑体" w:cs="黑体"/>
          <w:color w:val="auto"/>
          <w:szCs w:val="32"/>
          <w:highlight w:val="none"/>
        </w:rPr>
      </w:pPr>
    </w:p>
    <w:p w14:paraId="4671D157">
      <w:pPr>
        <w:pStyle w:val="41"/>
        <w:ind w:firstLine="480"/>
        <w:rPr>
          <w:rFonts w:hint="eastAsia" w:ascii="黑体" w:hAnsi="黑体" w:eastAsia="黑体" w:cs="黑体"/>
          <w:color w:val="auto"/>
          <w:szCs w:val="32"/>
          <w:highlight w:val="none"/>
        </w:rPr>
      </w:pPr>
    </w:p>
    <w:p w14:paraId="254E6BFE">
      <w:pPr>
        <w:rPr>
          <w:rFonts w:hint="eastAsia" w:ascii="黑体" w:hAnsi="黑体" w:eastAsia="黑体" w:cs="黑体"/>
          <w:color w:val="auto"/>
          <w:szCs w:val="32"/>
          <w:highlight w:val="none"/>
        </w:rPr>
      </w:pPr>
    </w:p>
    <w:p w14:paraId="20D68C14">
      <w:pPr>
        <w:pStyle w:val="4"/>
        <w:rPr>
          <w:rFonts w:hint="eastAsia" w:ascii="黑体" w:hAnsi="黑体" w:cs="黑体"/>
          <w:color w:val="auto"/>
          <w:highlight w:val="none"/>
        </w:rPr>
      </w:pPr>
    </w:p>
    <w:p w14:paraId="18699B4A">
      <w:pPr>
        <w:rPr>
          <w:rFonts w:hint="eastAsia"/>
          <w:color w:val="auto"/>
          <w:highlight w:val="none"/>
        </w:rPr>
      </w:pPr>
    </w:p>
    <w:p w14:paraId="0D59FF19">
      <w:pPr>
        <w:pStyle w:val="4"/>
        <w:rPr>
          <w:rFonts w:hint="eastAsia"/>
          <w:color w:val="auto"/>
          <w:highlight w:val="none"/>
        </w:rPr>
      </w:pPr>
    </w:p>
    <w:p w14:paraId="4FAFFE67">
      <w:pPr>
        <w:rPr>
          <w:rFonts w:hint="eastAsia"/>
          <w:color w:val="auto"/>
          <w:highlight w:val="none"/>
        </w:rPr>
      </w:pPr>
    </w:p>
    <w:p w14:paraId="0D663A14">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679CCC17">
      <w:pPr>
        <w:pStyle w:val="41"/>
        <w:ind w:firstLine="480"/>
        <w:rPr>
          <w:color w:val="auto"/>
          <w:highlight w:val="none"/>
        </w:rPr>
      </w:pPr>
    </w:p>
    <w:p w14:paraId="225B98A7">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2B516D81">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0CB4C0ED">
      <w:pPr>
        <w:widowControl/>
        <w:ind w:firstLine="400" w:firstLineChars="200"/>
        <w:rPr>
          <w:rFonts w:hint="eastAsia"/>
          <w:color w:val="auto"/>
          <w:highlight w:val="none"/>
        </w:rPr>
      </w:pPr>
    </w:p>
    <w:p w14:paraId="7E4D1103">
      <w:pPr>
        <w:pStyle w:val="41"/>
        <w:ind w:firstLine="480"/>
        <w:rPr>
          <w:rFonts w:hint="eastAsia"/>
          <w:color w:val="auto"/>
          <w:highlight w:val="none"/>
        </w:rPr>
      </w:pPr>
    </w:p>
    <w:p w14:paraId="11BB3537">
      <w:pPr>
        <w:rPr>
          <w:rFonts w:hint="eastAsia"/>
          <w:color w:val="auto"/>
          <w:highlight w:val="none"/>
        </w:rPr>
      </w:pPr>
    </w:p>
    <w:p w14:paraId="09CEB4AF">
      <w:pPr>
        <w:rPr>
          <w:rFonts w:hint="eastAsia"/>
          <w:color w:val="auto"/>
          <w:highlight w:val="none"/>
        </w:rPr>
      </w:pPr>
    </w:p>
    <w:p w14:paraId="1B982320">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ABD8883">
      <w:pPr>
        <w:pStyle w:val="41"/>
        <w:ind w:firstLine="480"/>
        <w:rPr>
          <w:color w:val="auto"/>
          <w:highlight w:val="none"/>
        </w:rPr>
      </w:pPr>
    </w:p>
    <w:p w14:paraId="7C502BCE">
      <w:pPr>
        <w:pStyle w:val="41"/>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1"/>
        <w:tblW w:w="8314" w:type="dxa"/>
        <w:tblInd w:w="96" w:type="dxa"/>
        <w:tblLayout w:type="fixed"/>
        <w:tblCellMar>
          <w:top w:w="0" w:type="dxa"/>
          <w:left w:w="108" w:type="dxa"/>
          <w:bottom w:w="0" w:type="dxa"/>
          <w:right w:w="108" w:type="dxa"/>
        </w:tblCellMar>
      </w:tblPr>
      <w:tblGrid>
        <w:gridCol w:w="2674"/>
        <w:gridCol w:w="3515"/>
        <w:gridCol w:w="2125"/>
      </w:tblGrid>
      <w:tr w14:paraId="54C4F18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7C88330B">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5AFCD3">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342AA6">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4A9578E">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5643CB9">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14:paraId="2476881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7E7C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0430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4E2B4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14:paraId="12E7866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2C737E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41FBB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D5C1B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14:paraId="6084E3D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4A3BB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9751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84FB5E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14:paraId="53CEF63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37C91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DE5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E385E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14:paraId="0789713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AC6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3EF8A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21CA09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14:paraId="478A122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F2F4E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9B801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046ECD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14:paraId="73133AE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2819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05CD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307A3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14:paraId="59174CB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A596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406CD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A2E5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14:paraId="50243D3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8709F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E37E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C505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14:paraId="722D6FA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5D8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E64A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F0922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14:paraId="0575C7F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ED71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44C4A5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3B9B4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14:paraId="7B0505A6">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FFEED2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97F630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88D16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14:paraId="68B16696">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72DF29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14:paraId="5ABC10E3">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F4785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AE4FF6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670892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14:paraId="37188CC8">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9BBD7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618DF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A8A9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14:paraId="7F7815AF">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52A1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F62B3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08D26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14:paraId="2C996BB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6561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ACA6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3F95D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14:paraId="5871EF5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0E5A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7FE00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BEC5D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14:paraId="57B000D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D538B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0F4803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431E6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14:paraId="2F1D139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451B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383CAC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4D37FE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14:paraId="584DD402">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A716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DB5F4E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B99D1B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14:paraId="1E718E3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019FF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784C4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C7502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14:paraId="6507735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3C0F7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F2A1C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D0E68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14:paraId="52C9865F">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04E8036">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04F85B3">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684844">
            <w:pPr>
              <w:widowControl/>
              <w:jc w:val="center"/>
              <w:textAlignment w:val="center"/>
              <w:rPr>
                <w:rFonts w:hint="eastAsia" w:ascii="宋体" w:hAnsi="宋体" w:cs="宋体"/>
                <w:color w:val="auto"/>
                <w:szCs w:val="21"/>
                <w:highlight w:val="none"/>
              </w:rPr>
            </w:pPr>
          </w:p>
        </w:tc>
      </w:tr>
      <w:tr w14:paraId="5866F787">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FC99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A3625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1939B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14:paraId="19E68AFB">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359EA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38FA1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808F5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14:paraId="6C86D38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0BA44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39938A">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F41BE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14:paraId="604205A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806B0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999C16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DCD3E6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14:paraId="6A4930AF">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2EBBF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7930D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FBCABD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14:paraId="288B7F7A">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576AFA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E42E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1C0CD4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14:paraId="6DFD3C2F">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30CE1A4">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14:paraId="01A00C49">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216A6">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59C89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252AEA">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14:paraId="659A8095">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212E4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34F10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5CB0A78">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14:paraId="187EE2B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0DFE88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B4128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F4E414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14:paraId="2D8A6F2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4FC66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484A7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C1E5FF">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14:paraId="5F37AAC5">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97EC5C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81155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6DB5237">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14:paraId="4414BC8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62DE47">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E9C58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D77C9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14:paraId="49AC5CE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8ECBFC">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85CAA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0D3DDA2">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14:paraId="59AE681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C54A0F">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86E4C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EAC96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14:paraId="49AFCF61">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102DB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2F0BEF">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F0FB47">
            <w:pPr>
              <w:widowControl/>
              <w:jc w:val="center"/>
              <w:textAlignment w:val="center"/>
              <w:rPr>
                <w:rFonts w:hint="eastAsia" w:ascii="宋体" w:hAnsi="宋体" w:cs="宋体"/>
                <w:color w:val="auto"/>
                <w:szCs w:val="21"/>
                <w:highlight w:val="none"/>
              </w:rPr>
            </w:pPr>
          </w:p>
        </w:tc>
      </w:tr>
      <w:tr w14:paraId="4612585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8D8A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C70F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C31962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14:paraId="2916A53D">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59BBB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8541E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F11A8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14:paraId="121B7C3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E7935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12A3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7F04C0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14:paraId="7F7AAA4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E2E2C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22136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E07B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14:paraId="41A9B24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73FC2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B4E31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BF89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14:paraId="27D5297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A65EC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CD7E6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1812A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14:paraId="4FB76FE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00666C">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A0E202">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FDFE1D">
            <w:pPr>
              <w:widowControl/>
              <w:jc w:val="center"/>
              <w:textAlignment w:val="center"/>
              <w:rPr>
                <w:rFonts w:hint="eastAsia" w:ascii="宋体" w:hAnsi="宋体" w:cs="宋体"/>
                <w:color w:val="auto"/>
                <w:szCs w:val="21"/>
                <w:highlight w:val="none"/>
              </w:rPr>
            </w:pPr>
          </w:p>
        </w:tc>
      </w:tr>
      <w:tr w14:paraId="0021081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15D93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3F9A5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11B8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14:paraId="00D9DAD1">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7D50D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750234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17124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14:paraId="343E351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26446C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C0A971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83A07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14:paraId="51CF42B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AF44E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C19B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17C9D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14:paraId="510F3D10">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B1090E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0DEE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1D215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14:paraId="259FDFB7">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4370392">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14:paraId="32CB4822">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C6ED8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D4C5E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DC7F5D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14:paraId="4CA38108">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BB3D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341A1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DAEC1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14:paraId="207B0CF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631E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02951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4C780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14:paraId="56801A9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B1B88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1D895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895E9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14:paraId="6E0D7F0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0B57F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E4BF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5F61A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14:paraId="0B010D7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CAECA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C9B21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840655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14:paraId="21973C3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F987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1F6FB3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2477CF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14:paraId="1738214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D752A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9F94D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7F9B7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14:paraId="6A512C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229CA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3D11C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F6AF2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14:paraId="396B2512">
      <w:pPr>
        <w:pStyle w:val="30"/>
        <w:rPr>
          <w:color w:val="auto"/>
          <w:highlight w:val="none"/>
        </w:rPr>
      </w:pPr>
    </w:p>
    <w:p w14:paraId="15DB82FA">
      <w:pPr>
        <w:pStyle w:val="29"/>
        <w:rPr>
          <w:color w:val="auto"/>
          <w:highlight w:val="none"/>
        </w:rPr>
      </w:pPr>
    </w:p>
    <w:p w14:paraId="28BBCBFE">
      <w:pPr>
        <w:pStyle w:val="30"/>
        <w:rPr>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0CD11477">
      <w:pPr>
        <w:pStyle w:val="30"/>
        <w:rPr>
          <w:color w:val="auto"/>
          <w:highlight w:val="none"/>
        </w:rPr>
      </w:pPr>
    </w:p>
    <w:p w14:paraId="289C83BB">
      <w:pPr>
        <w:pStyle w:val="29"/>
        <w:spacing w:line="360" w:lineRule="auto"/>
        <w:rPr>
          <w:rFonts w:ascii="宋体" w:hAnsi="宋体"/>
          <w:color w:val="auto"/>
          <w:szCs w:val="21"/>
          <w:highlight w:val="none"/>
        </w:rPr>
      </w:pPr>
    </w:p>
    <w:p w14:paraId="318B88A0">
      <w:pPr>
        <w:pStyle w:val="29"/>
        <w:spacing w:line="360" w:lineRule="auto"/>
        <w:rPr>
          <w:rFonts w:ascii="宋体" w:hAnsi="宋体"/>
          <w:b/>
          <w:color w:val="auto"/>
          <w:sz w:val="32"/>
          <w:szCs w:val="32"/>
          <w:highlight w:val="none"/>
        </w:rPr>
      </w:pPr>
    </w:p>
    <w:p w14:paraId="6A2E3136">
      <w:pPr>
        <w:pStyle w:val="29"/>
        <w:spacing w:line="360" w:lineRule="auto"/>
        <w:jc w:val="center"/>
        <w:outlineLvl w:val="0"/>
        <w:rPr>
          <w:rFonts w:ascii="宋体" w:hAnsi="宋体"/>
          <w:b/>
          <w:color w:val="auto"/>
          <w:sz w:val="32"/>
          <w:szCs w:val="32"/>
          <w:highlight w:val="none"/>
        </w:rPr>
      </w:pPr>
      <w:bookmarkStart w:id="43" w:name="_Toc17060"/>
      <w:r>
        <w:rPr>
          <w:rFonts w:ascii="宋体" w:hAnsi="宋体"/>
          <w:b/>
          <w:color w:val="auto"/>
          <w:sz w:val="32"/>
          <w:szCs w:val="32"/>
          <w:highlight w:val="none"/>
        </w:rPr>
        <w:t>第三章   技术规范</w:t>
      </w:r>
      <w:bookmarkEnd w:id="43"/>
    </w:p>
    <w:p w14:paraId="35DF90D2">
      <w:pPr>
        <w:pStyle w:val="29"/>
        <w:spacing w:line="360" w:lineRule="auto"/>
        <w:jc w:val="center"/>
        <w:rPr>
          <w:rFonts w:ascii="宋体" w:hAnsi="宋体"/>
          <w:b/>
          <w:color w:val="auto"/>
          <w:sz w:val="32"/>
          <w:szCs w:val="32"/>
          <w:highlight w:val="none"/>
        </w:rPr>
      </w:pPr>
    </w:p>
    <w:p w14:paraId="3533FF98">
      <w:pPr>
        <w:pStyle w:val="12"/>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4B8BF557">
      <w:pPr>
        <w:pStyle w:val="12"/>
        <w:spacing w:line="360" w:lineRule="auto"/>
        <w:jc w:val="center"/>
        <w:rPr>
          <w:b/>
          <w:color w:val="auto"/>
          <w:sz w:val="32"/>
          <w:szCs w:val="32"/>
          <w:highlight w:val="none"/>
        </w:rPr>
      </w:pPr>
    </w:p>
    <w:p w14:paraId="360215C9">
      <w:pPr>
        <w:pStyle w:val="12"/>
        <w:spacing w:line="360" w:lineRule="auto"/>
        <w:jc w:val="center"/>
        <w:rPr>
          <w:b/>
          <w:color w:val="auto"/>
          <w:sz w:val="32"/>
          <w:szCs w:val="32"/>
          <w:highlight w:val="none"/>
        </w:rPr>
      </w:pPr>
    </w:p>
    <w:p w14:paraId="653F4AFB">
      <w:pPr>
        <w:pStyle w:val="12"/>
        <w:spacing w:line="360" w:lineRule="auto"/>
        <w:jc w:val="center"/>
        <w:rPr>
          <w:b/>
          <w:color w:val="auto"/>
          <w:sz w:val="32"/>
          <w:szCs w:val="32"/>
          <w:highlight w:val="none"/>
        </w:rPr>
      </w:pPr>
    </w:p>
    <w:p w14:paraId="3EB67857">
      <w:pPr>
        <w:pStyle w:val="12"/>
        <w:spacing w:line="360" w:lineRule="auto"/>
        <w:jc w:val="center"/>
        <w:rPr>
          <w:b/>
          <w:color w:val="auto"/>
          <w:sz w:val="32"/>
          <w:szCs w:val="32"/>
          <w:highlight w:val="none"/>
        </w:rPr>
      </w:pPr>
    </w:p>
    <w:p w14:paraId="0C2C4638">
      <w:pPr>
        <w:pStyle w:val="12"/>
        <w:spacing w:line="360" w:lineRule="auto"/>
        <w:rPr>
          <w:b/>
          <w:color w:val="auto"/>
          <w:sz w:val="32"/>
          <w:szCs w:val="32"/>
          <w:highlight w:val="none"/>
        </w:rPr>
      </w:pPr>
    </w:p>
    <w:p w14:paraId="68DF8651">
      <w:pPr>
        <w:pStyle w:val="12"/>
        <w:spacing w:line="360" w:lineRule="auto"/>
        <w:jc w:val="center"/>
        <w:rPr>
          <w:b/>
          <w:color w:val="auto"/>
          <w:sz w:val="32"/>
          <w:szCs w:val="32"/>
          <w:highlight w:val="none"/>
        </w:rPr>
      </w:pPr>
    </w:p>
    <w:p w14:paraId="269ABBC6">
      <w:pPr>
        <w:pStyle w:val="12"/>
        <w:spacing w:line="360" w:lineRule="auto"/>
        <w:jc w:val="center"/>
        <w:rPr>
          <w:b/>
          <w:color w:val="auto"/>
          <w:sz w:val="32"/>
          <w:szCs w:val="32"/>
          <w:highlight w:val="none"/>
        </w:rPr>
      </w:pPr>
    </w:p>
    <w:p w14:paraId="19F4995B">
      <w:pPr>
        <w:pStyle w:val="12"/>
        <w:spacing w:line="360" w:lineRule="auto"/>
        <w:jc w:val="center"/>
        <w:rPr>
          <w:b/>
          <w:color w:val="auto"/>
          <w:sz w:val="32"/>
          <w:szCs w:val="32"/>
          <w:highlight w:val="none"/>
        </w:rPr>
      </w:pPr>
    </w:p>
    <w:p w14:paraId="63203045">
      <w:pPr>
        <w:pStyle w:val="12"/>
        <w:spacing w:line="360" w:lineRule="auto"/>
        <w:jc w:val="center"/>
        <w:rPr>
          <w:b/>
          <w:color w:val="auto"/>
          <w:sz w:val="32"/>
          <w:szCs w:val="32"/>
          <w:highlight w:val="none"/>
        </w:rPr>
      </w:pPr>
    </w:p>
    <w:p w14:paraId="696F7F0F">
      <w:pPr>
        <w:pStyle w:val="12"/>
        <w:spacing w:line="360" w:lineRule="auto"/>
        <w:jc w:val="center"/>
        <w:rPr>
          <w:b/>
          <w:color w:val="auto"/>
          <w:sz w:val="32"/>
          <w:szCs w:val="32"/>
          <w:highlight w:val="none"/>
        </w:rPr>
      </w:pPr>
    </w:p>
    <w:p w14:paraId="0EADC255">
      <w:pPr>
        <w:pStyle w:val="12"/>
        <w:spacing w:line="360" w:lineRule="auto"/>
        <w:jc w:val="center"/>
        <w:rPr>
          <w:b/>
          <w:color w:val="auto"/>
          <w:sz w:val="32"/>
          <w:szCs w:val="32"/>
          <w:highlight w:val="none"/>
        </w:rPr>
      </w:pPr>
    </w:p>
    <w:p w14:paraId="40B3A25A">
      <w:pPr>
        <w:pStyle w:val="12"/>
        <w:spacing w:line="360" w:lineRule="auto"/>
        <w:jc w:val="center"/>
        <w:rPr>
          <w:b/>
          <w:color w:val="auto"/>
          <w:sz w:val="32"/>
          <w:szCs w:val="32"/>
          <w:highlight w:val="none"/>
        </w:rPr>
      </w:pPr>
    </w:p>
    <w:p w14:paraId="2792E77A">
      <w:pPr>
        <w:pStyle w:val="12"/>
        <w:spacing w:line="360" w:lineRule="auto"/>
        <w:rPr>
          <w:b/>
          <w:color w:val="auto"/>
          <w:sz w:val="32"/>
          <w:szCs w:val="32"/>
          <w:highlight w:val="none"/>
        </w:rPr>
      </w:pPr>
    </w:p>
    <w:p w14:paraId="7AA3CD99">
      <w:pPr>
        <w:pStyle w:val="29"/>
        <w:rPr>
          <w:b/>
          <w:color w:val="auto"/>
          <w:sz w:val="32"/>
          <w:szCs w:val="32"/>
          <w:highlight w:val="none"/>
        </w:rPr>
      </w:pPr>
    </w:p>
    <w:p w14:paraId="260266EE">
      <w:pPr>
        <w:pStyle w:val="30"/>
        <w:rPr>
          <w:color w:val="auto"/>
          <w:sz w:val="32"/>
          <w:szCs w:val="32"/>
          <w:highlight w:val="none"/>
        </w:rPr>
      </w:pPr>
    </w:p>
    <w:p w14:paraId="176E4610">
      <w:pPr>
        <w:pStyle w:val="29"/>
        <w:rPr>
          <w:b/>
          <w:color w:val="auto"/>
          <w:sz w:val="32"/>
          <w:szCs w:val="32"/>
          <w:highlight w:val="none"/>
        </w:rPr>
      </w:pPr>
    </w:p>
    <w:p w14:paraId="2B5FF11B">
      <w:pPr>
        <w:pStyle w:val="29"/>
        <w:rPr>
          <w:b/>
          <w:color w:val="auto"/>
          <w:sz w:val="32"/>
          <w:szCs w:val="32"/>
          <w:highlight w:val="none"/>
        </w:rPr>
      </w:pPr>
    </w:p>
    <w:p w14:paraId="719A9F91">
      <w:pPr>
        <w:pStyle w:val="30"/>
        <w:rPr>
          <w:color w:val="auto"/>
          <w:highlight w:val="none"/>
        </w:rPr>
      </w:pPr>
    </w:p>
    <w:p w14:paraId="1EA6A1AA">
      <w:pPr>
        <w:pStyle w:val="29"/>
        <w:rPr>
          <w:color w:val="auto"/>
          <w:highlight w:val="none"/>
        </w:rPr>
      </w:pPr>
    </w:p>
    <w:p w14:paraId="0457F019">
      <w:pPr>
        <w:pStyle w:val="12"/>
        <w:spacing w:line="360" w:lineRule="auto"/>
        <w:jc w:val="center"/>
        <w:rPr>
          <w:b/>
          <w:color w:val="auto"/>
          <w:sz w:val="32"/>
          <w:szCs w:val="32"/>
          <w:highlight w:val="none"/>
        </w:rPr>
      </w:pPr>
    </w:p>
    <w:p w14:paraId="28C73E4E">
      <w:pPr>
        <w:pStyle w:val="12"/>
        <w:spacing w:line="360" w:lineRule="auto"/>
        <w:jc w:val="center"/>
        <w:outlineLvl w:val="0"/>
        <w:rPr>
          <w:b/>
          <w:color w:val="auto"/>
          <w:sz w:val="32"/>
          <w:szCs w:val="32"/>
          <w:highlight w:val="none"/>
        </w:rPr>
      </w:pPr>
      <w:bookmarkStart w:id="44" w:name="_Toc26040"/>
      <w:r>
        <w:rPr>
          <w:b/>
          <w:color w:val="auto"/>
          <w:sz w:val="32"/>
          <w:szCs w:val="32"/>
          <w:highlight w:val="none"/>
        </w:rPr>
        <w:t>第四章  响应文件格式</w:t>
      </w:r>
      <w:bookmarkEnd w:id="44"/>
    </w:p>
    <w:p w14:paraId="3EB09D9A">
      <w:pPr>
        <w:pStyle w:val="12"/>
        <w:spacing w:line="360" w:lineRule="auto"/>
        <w:jc w:val="center"/>
        <w:rPr>
          <w:b/>
          <w:color w:val="auto"/>
          <w:sz w:val="32"/>
          <w:szCs w:val="32"/>
          <w:highlight w:val="none"/>
        </w:rPr>
      </w:pPr>
    </w:p>
    <w:p w14:paraId="3722B600">
      <w:pPr>
        <w:pStyle w:val="12"/>
        <w:spacing w:line="360" w:lineRule="auto"/>
        <w:jc w:val="center"/>
        <w:rPr>
          <w:b/>
          <w:color w:val="auto"/>
          <w:sz w:val="32"/>
          <w:szCs w:val="32"/>
          <w:highlight w:val="none"/>
        </w:rPr>
      </w:pPr>
    </w:p>
    <w:p w14:paraId="629C5222">
      <w:pPr>
        <w:pStyle w:val="29"/>
        <w:rPr>
          <w:b/>
          <w:color w:val="auto"/>
          <w:sz w:val="32"/>
          <w:szCs w:val="32"/>
          <w:highlight w:val="none"/>
        </w:rPr>
      </w:pPr>
    </w:p>
    <w:p w14:paraId="1920E938">
      <w:pPr>
        <w:pStyle w:val="30"/>
        <w:rPr>
          <w:color w:val="auto"/>
          <w:highlight w:val="none"/>
        </w:rPr>
      </w:pPr>
    </w:p>
    <w:p w14:paraId="5A579B6B">
      <w:pPr>
        <w:pStyle w:val="29"/>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0A605B53">
      <w:pPr>
        <w:pStyle w:val="29"/>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0571F912">
      <w:pPr>
        <w:pStyle w:val="29"/>
        <w:spacing w:line="360" w:lineRule="auto"/>
        <w:ind w:left="413"/>
        <w:jc w:val="left"/>
        <w:rPr>
          <w:rFonts w:ascii="宋体" w:hAnsi="宋体"/>
          <w:color w:val="auto"/>
          <w:szCs w:val="21"/>
          <w:highlight w:val="none"/>
        </w:rPr>
      </w:pPr>
    </w:p>
    <w:p w14:paraId="060E3ED7">
      <w:pPr>
        <w:pStyle w:val="12"/>
        <w:spacing w:line="360" w:lineRule="auto"/>
        <w:jc w:val="center"/>
        <w:rPr>
          <w:rFonts w:ascii="方正隶书简体" w:hAnsi="方正隶书简体" w:eastAsia="方正隶书简体"/>
          <w:b/>
          <w:color w:val="auto"/>
          <w:sz w:val="30"/>
          <w:szCs w:val="30"/>
          <w:highlight w:val="none"/>
        </w:rPr>
      </w:pPr>
    </w:p>
    <w:p w14:paraId="0D93091C">
      <w:pPr>
        <w:pStyle w:val="12"/>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2FCDD9E0">
      <w:pPr>
        <w:pStyle w:val="12"/>
        <w:spacing w:line="360" w:lineRule="auto"/>
        <w:rPr>
          <w:rFonts w:ascii="Times New Roman" w:hAnsi="Times New Roman" w:eastAsia="方正隶书简体"/>
          <w:b/>
          <w:color w:val="auto"/>
          <w:sz w:val="30"/>
          <w:szCs w:val="30"/>
          <w:highlight w:val="none"/>
        </w:rPr>
      </w:pPr>
    </w:p>
    <w:p w14:paraId="239AD58D">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1373349F">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0C1D3DE4">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10DD4DA9">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0FF85B6D">
      <w:pPr>
        <w:pStyle w:val="12"/>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BAA1633">
      <w:pPr>
        <w:pStyle w:val="12"/>
        <w:spacing w:line="360" w:lineRule="auto"/>
        <w:rPr>
          <w:color w:val="auto"/>
          <w:szCs w:val="21"/>
          <w:highlight w:val="none"/>
        </w:rPr>
      </w:pPr>
    </w:p>
    <w:p w14:paraId="515958FE">
      <w:pPr>
        <w:pStyle w:val="12"/>
        <w:spacing w:line="360" w:lineRule="auto"/>
        <w:rPr>
          <w:color w:val="auto"/>
          <w:szCs w:val="21"/>
          <w:highlight w:val="none"/>
        </w:rPr>
      </w:pPr>
    </w:p>
    <w:p w14:paraId="5953DE39">
      <w:pPr>
        <w:pStyle w:val="12"/>
        <w:spacing w:line="360" w:lineRule="auto"/>
        <w:rPr>
          <w:color w:val="auto"/>
          <w:szCs w:val="21"/>
          <w:highlight w:val="none"/>
        </w:rPr>
      </w:pPr>
    </w:p>
    <w:p w14:paraId="2F9D4733">
      <w:pPr>
        <w:pStyle w:val="12"/>
        <w:spacing w:line="360" w:lineRule="auto"/>
        <w:rPr>
          <w:color w:val="auto"/>
          <w:szCs w:val="21"/>
          <w:highlight w:val="none"/>
        </w:rPr>
      </w:pPr>
    </w:p>
    <w:p w14:paraId="34B709CE">
      <w:pPr>
        <w:pStyle w:val="12"/>
        <w:spacing w:line="360" w:lineRule="auto"/>
        <w:rPr>
          <w:color w:val="auto"/>
          <w:szCs w:val="21"/>
          <w:highlight w:val="none"/>
        </w:rPr>
      </w:pPr>
    </w:p>
    <w:p w14:paraId="07AFC2E2">
      <w:pPr>
        <w:pStyle w:val="12"/>
        <w:spacing w:line="360" w:lineRule="auto"/>
        <w:rPr>
          <w:color w:val="auto"/>
          <w:szCs w:val="21"/>
          <w:highlight w:val="none"/>
        </w:rPr>
      </w:pPr>
    </w:p>
    <w:p w14:paraId="54175CB0">
      <w:pPr>
        <w:pStyle w:val="12"/>
        <w:spacing w:line="360" w:lineRule="auto"/>
        <w:rPr>
          <w:color w:val="auto"/>
          <w:szCs w:val="21"/>
          <w:highlight w:val="none"/>
        </w:rPr>
      </w:pPr>
    </w:p>
    <w:p w14:paraId="354C982C">
      <w:pPr>
        <w:pStyle w:val="29"/>
        <w:spacing w:line="360" w:lineRule="auto"/>
        <w:ind w:left="481"/>
        <w:jc w:val="center"/>
        <w:rPr>
          <w:rFonts w:ascii="宋体" w:hAnsi="宋体"/>
          <w:b/>
          <w:color w:val="auto"/>
          <w:sz w:val="48"/>
          <w:szCs w:val="48"/>
          <w:highlight w:val="none"/>
        </w:rPr>
      </w:pPr>
    </w:p>
    <w:p w14:paraId="1D71949A">
      <w:pPr>
        <w:pStyle w:val="29"/>
        <w:spacing w:line="360" w:lineRule="auto"/>
        <w:rPr>
          <w:rFonts w:ascii="宋体" w:hAnsi="宋体"/>
          <w:b/>
          <w:color w:val="auto"/>
          <w:sz w:val="48"/>
          <w:szCs w:val="48"/>
          <w:highlight w:val="none"/>
        </w:rPr>
      </w:pPr>
    </w:p>
    <w:p w14:paraId="19C96E75">
      <w:pPr>
        <w:pStyle w:val="3"/>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3C3688E3">
      <w:pPr>
        <w:pStyle w:val="4"/>
        <w:spacing w:line="360" w:lineRule="auto"/>
        <w:jc w:val="center"/>
        <w:rPr>
          <w:rFonts w:ascii="宋体" w:hAnsi="宋体" w:eastAsia="宋体" w:cs="宋体"/>
          <w:color w:val="auto"/>
          <w:kern w:val="0"/>
          <w:highlight w:val="none"/>
        </w:rPr>
      </w:pPr>
      <w:bookmarkStart w:id="45" w:name="_Toc18079"/>
      <w:bookmarkStart w:id="46" w:name="_Toc193089296"/>
      <w:bookmarkStart w:id="47" w:name="_Toc243630952"/>
      <w:bookmarkStart w:id="48" w:name="_Toc255977433"/>
      <w:bookmarkStart w:id="49" w:name="_Toc24704"/>
      <w:bookmarkStart w:id="50" w:name="_Toc243584342"/>
      <w:bookmarkStart w:id="51" w:name="_Toc247301829"/>
      <w:bookmarkStart w:id="52" w:name="_Toc29414"/>
      <w:bookmarkStart w:id="53" w:name="_Toc28199"/>
      <w:bookmarkStart w:id="54" w:name="_Toc247292436"/>
      <w:r>
        <w:rPr>
          <w:rFonts w:hint="eastAsia" w:ascii="宋体" w:hAnsi="宋体" w:eastAsia="宋体" w:cs="宋体"/>
          <w:color w:val="auto"/>
          <w:kern w:val="0"/>
          <w:highlight w:val="none"/>
        </w:rPr>
        <w:t>封面格式</w:t>
      </w:r>
      <w:bookmarkEnd w:id="45"/>
      <w:bookmarkEnd w:id="46"/>
      <w:bookmarkEnd w:id="47"/>
      <w:bookmarkEnd w:id="48"/>
      <w:bookmarkEnd w:id="49"/>
      <w:bookmarkEnd w:id="50"/>
      <w:bookmarkEnd w:id="51"/>
      <w:bookmarkEnd w:id="52"/>
      <w:bookmarkEnd w:id="53"/>
      <w:bookmarkEnd w:id="54"/>
    </w:p>
    <w:tbl>
      <w:tblPr>
        <w:tblStyle w:val="21"/>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3043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2308D4CE">
            <w:pPr>
              <w:autoSpaceDE w:val="0"/>
              <w:autoSpaceDN w:val="0"/>
              <w:adjustRightInd w:val="0"/>
              <w:spacing w:line="360" w:lineRule="auto"/>
              <w:jc w:val="center"/>
              <w:outlineLvl w:val="0"/>
              <w:rPr>
                <w:rFonts w:ascii="宋体" w:cs="宋体"/>
                <w:b/>
                <w:color w:val="auto"/>
                <w:kern w:val="0"/>
                <w:sz w:val="40"/>
                <w:szCs w:val="21"/>
                <w:highlight w:val="none"/>
              </w:rPr>
            </w:pPr>
          </w:p>
          <w:p w14:paraId="522E8A42">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2FC5359F">
            <w:pPr>
              <w:autoSpaceDE w:val="0"/>
              <w:autoSpaceDN w:val="0"/>
              <w:adjustRightInd w:val="0"/>
              <w:spacing w:line="360" w:lineRule="auto"/>
              <w:jc w:val="center"/>
              <w:outlineLvl w:val="0"/>
              <w:rPr>
                <w:rFonts w:ascii="宋体" w:cs="宋体"/>
                <w:b/>
                <w:color w:val="auto"/>
                <w:kern w:val="0"/>
                <w:sz w:val="22"/>
                <w:szCs w:val="21"/>
                <w:highlight w:val="none"/>
              </w:rPr>
            </w:pPr>
          </w:p>
          <w:p w14:paraId="532BDEFF">
            <w:pPr>
              <w:autoSpaceDE w:val="0"/>
              <w:autoSpaceDN w:val="0"/>
              <w:adjustRightInd w:val="0"/>
              <w:spacing w:line="360" w:lineRule="auto"/>
              <w:jc w:val="center"/>
              <w:outlineLvl w:val="0"/>
              <w:rPr>
                <w:rFonts w:ascii="宋体" w:cs="宋体"/>
                <w:color w:val="auto"/>
                <w:kern w:val="0"/>
                <w:sz w:val="22"/>
                <w:szCs w:val="21"/>
                <w:highlight w:val="none"/>
              </w:rPr>
            </w:pPr>
          </w:p>
          <w:p w14:paraId="05DD5FE3">
            <w:pPr>
              <w:pStyle w:val="28"/>
              <w:rPr>
                <w:color w:val="auto"/>
                <w:highlight w:val="none"/>
              </w:rPr>
            </w:pPr>
          </w:p>
          <w:p w14:paraId="70E3B532">
            <w:pPr>
              <w:autoSpaceDE w:val="0"/>
              <w:autoSpaceDN w:val="0"/>
              <w:adjustRightInd w:val="0"/>
              <w:spacing w:line="360" w:lineRule="auto"/>
              <w:jc w:val="center"/>
              <w:outlineLvl w:val="0"/>
              <w:rPr>
                <w:rFonts w:ascii="宋体" w:cs="宋体"/>
                <w:b/>
                <w:color w:val="auto"/>
                <w:kern w:val="0"/>
                <w:sz w:val="56"/>
                <w:szCs w:val="21"/>
                <w:highlight w:val="none"/>
              </w:rPr>
            </w:pPr>
            <w:bookmarkStart w:id="55"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5"/>
          </w:p>
          <w:p w14:paraId="12A937F6">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305C83AF">
            <w:pPr>
              <w:autoSpaceDE w:val="0"/>
              <w:autoSpaceDN w:val="0"/>
              <w:adjustRightInd w:val="0"/>
              <w:spacing w:line="360" w:lineRule="auto"/>
              <w:jc w:val="left"/>
              <w:rPr>
                <w:rFonts w:ascii="宋体" w:cs="宋体"/>
                <w:color w:val="auto"/>
                <w:kern w:val="0"/>
                <w:sz w:val="22"/>
                <w:szCs w:val="21"/>
                <w:highlight w:val="none"/>
              </w:rPr>
            </w:pPr>
          </w:p>
          <w:p w14:paraId="68E5C073">
            <w:pPr>
              <w:autoSpaceDE w:val="0"/>
              <w:autoSpaceDN w:val="0"/>
              <w:adjustRightInd w:val="0"/>
              <w:spacing w:line="360" w:lineRule="auto"/>
              <w:jc w:val="left"/>
              <w:rPr>
                <w:rFonts w:ascii="宋体" w:cs="宋体"/>
                <w:color w:val="auto"/>
                <w:kern w:val="0"/>
                <w:sz w:val="22"/>
                <w:szCs w:val="21"/>
                <w:highlight w:val="none"/>
              </w:rPr>
            </w:pPr>
          </w:p>
          <w:p w14:paraId="60C9FC89">
            <w:pPr>
              <w:autoSpaceDE w:val="0"/>
              <w:autoSpaceDN w:val="0"/>
              <w:adjustRightInd w:val="0"/>
              <w:spacing w:line="360" w:lineRule="auto"/>
              <w:rPr>
                <w:rFonts w:ascii="宋体" w:cs="宋体"/>
                <w:color w:val="auto"/>
                <w:kern w:val="0"/>
                <w:sz w:val="22"/>
                <w:szCs w:val="21"/>
                <w:highlight w:val="none"/>
              </w:rPr>
            </w:pPr>
          </w:p>
          <w:p w14:paraId="49A86567">
            <w:pPr>
              <w:autoSpaceDE w:val="0"/>
              <w:autoSpaceDN w:val="0"/>
              <w:adjustRightInd w:val="0"/>
              <w:spacing w:line="360" w:lineRule="auto"/>
              <w:outlineLvl w:val="0"/>
              <w:rPr>
                <w:rFonts w:ascii="宋体" w:cs="宋体"/>
                <w:color w:val="auto"/>
                <w:kern w:val="0"/>
                <w:sz w:val="22"/>
                <w:szCs w:val="21"/>
                <w:highlight w:val="none"/>
              </w:rPr>
            </w:pPr>
          </w:p>
          <w:p w14:paraId="5F78E944">
            <w:pPr>
              <w:autoSpaceDE w:val="0"/>
              <w:autoSpaceDN w:val="0"/>
              <w:adjustRightInd w:val="0"/>
              <w:spacing w:line="360" w:lineRule="auto"/>
              <w:jc w:val="center"/>
              <w:outlineLvl w:val="0"/>
              <w:rPr>
                <w:rFonts w:ascii="宋体" w:cs="宋体"/>
                <w:color w:val="auto"/>
                <w:kern w:val="0"/>
                <w:sz w:val="22"/>
                <w:szCs w:val="21"/>
                <w:highlight w:val="none"/>
              </w:rPr>
            </w:pPr>
          </w:p>
          <w:p w14:paraId="592F9982">
            <w:pPr>
              <w:autoSpaceDE w:val="0"/>
              <w:autoSpaceDN w:val="0"/>
              <w:adjustRightInd w:val="0"/>
              <w:spacing w:line="360" w:lineRule="auto"/>
              <w:jc w:val="center"/>
              <w:outlineLvl w:val="0"/>
              <w:rPr>
                <w:rFonts w:ascii="宋体" w:cs="宋体"/>
                <w:color w:val="auto"/>
                <w:kern w:val="0"/>
                <w:sz w:val="22"/>
                <w:szCs w:val="21"/>
                <w:highlight w:val="none"/>
              </w:rPr>
            </w:pPr>
          </w:p>
          <w:p w14:paraId="03CA48D4">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6" w:name="_Toc243584346"/>
            <w:r>
              <w:rPr>
                <w:rFonts w:hint="eastAsia" w:ascii="宋体" w:hAnsi="宋体" w:cs="宋体"/>
                <w:color w:val="auto"/>
                <w:kern w:val="0"/>
                <w:sz w:val="24"/>
                <w:szCs w:val="21"/>
                <w:highlight w:val="none"/>
              </w:rPr>
              <w:t>项目名称：</w:t>
            </w:r>
            <w:bookmarkEnd w:id="56"/>
          </w:p>
          <w:p w14:paraId="516527E3">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6EC3E9D5">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7"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7"/>
          </w:p>
          <w:p w14:paraId="4DA8FD5E">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BA0F204">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E24AE13">
      <w:pPr>
        <w:pStyle w:val="29"/>
        <w:spacing w:line="360" w:lineRule="auto"/>
        <w:jc w:val="center"/>
        <w:rPr>
          <w:rFonts w:ascii="宋体" w:hAnsi="宋体"/>
          <w:b/>
          <w:color w:val="auto"/>
          <w:sz w:val="28"/>
          <w:szCs w:val="28"/>
          <w:highlight w:val="none"/>
        </w:rPr>
      </w:pPr>
    </w:p>
    <w:p w14:paraId="6FF8C958">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2708A80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634C12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5171EA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B2DE90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C0DF3E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3E2FD0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财库〔2020〕46号》要求提供的证明文件（必须提供，否则竞标无效）</w:t>
      </w:r>
    </w:p>
    <w:p w14:paraId="6728FDB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53F7FC6">
      <w:pPr>
        <w:pStyle w:val="29"/>
        <w:spacing w:line="360" w:lineRule="auto"/>
        <w:rPr>
          <w:rFonts w:ascii="宋体" w:hAnsi="宋体"/>
          <w:b/>
          <w:color w:val="auto"/>
          <w:sz w:val="28"/>
          <w:szCs w:val="28"/>
          <w:highlight w:val="none"/>
        </w:rPr>
      </w:pPr>
    </w:p>
    <w:p w14:paraId="72ACCE2C">
      <w:pPr>
        <w:pStyle w:val="29"/>
        <w:spacing w:line="360" w:lineRule="auto"/>
        <w:rPr>
          <w:rFonts w:ascii="宋体" w:hAnsi="宋体"/>
          <w:b/>
          <w:color w:val="auto"/>
          <w:sz w:val="28"/>
          <w:szCs w:val="28"/>
          <w:highlight w:val="none"/>
        </w:rPr>
      </w:pPr>
    </w:p>
    <w:p w14:paraId="1E538CED">
      <w:pPr>
        <w:pStyle w:val="30"/>
        <w:rPr>
          <w:rFonts w:ascii="宋体" w:hAnsi="宋体"/>
          <w:b/>
          <w:color w:val="auto"/>
          <w:sz w:val="28"/>
          <w:szCs w:val="28"/>
          <w:highlight w:val="none"/>
        </w:rPr>
      </w:pPr>
    </w:p>
    <w:p w14:paraId="555F3793">
      <w:pPr>
        <w:pStyle w:val="29"/>
        <w:rPr>
          <w:rFonts w:ascii="宋体" w:hAnsi="宋体"/>
          <w:b/>
          <w:color w:val="auto"/>
          <w:sz w:val="28"/>
          <w:szCs w:val="28"/>
          <w:highlight w:val="none"/>
        </w:rPr>
      </w:pPr>
    </w:p>
    <w:p w14:paraId="1BE0EEEA">
      <w:pPr>
        <w:pStyle w:val="30"/>
        <w:rPr>
          <w:rFonts w:ascii="宋体" w:hAnsi="宋体"/>
          <w:b/>
          <w:color w:val="auto"/>
          <w:sz w:val="28"/>
          <w:szCs w:val="28"/>
          <w:highlight w:val="none"/>
        </w:rPr>
      </w:pPr>
    </w:p>
    <w:p w14:paraId="479F0E30">
      <w:pPr>
        <w:pStyle w:val="29"/>
        <w:rPr>
          <w:rFonts w:ascii="宋体" w:hAnsi="宋体"/>
          <w:b/>
          <w:color w:val="auto"/>
          <w:sz w:val="28"/>
          <w:szCs w:val="28"/>
          <w:highlight w:val="none"/>
        </w:rPr>
      </w:pPr>
    </w:p>
    <w:p w14:paraId="4EE56B43">
      <w:pPr>
        <w:pStyle w:val="30"/>
        <w:rPr>
          <w:rFonts w:ascii="宋体" w:hAnsi="宋体"/>
          <w:b/>
          <w:color w:val="auto"/>
          <w:sz w:val="28"/>
          <w:szCs w:val="28"/>
          <w:highlight w:val="none"/>
        </w:rPr>
      </w:pPr>
    </w:p>
    <w:p w14:paraId="47F68690">
      <w:pPr>
        <w:pStyle w:val="29"/>
        <w:rPr>
          <w:rFonts w:ascii="宋体" w:hAnsi="宋体"/>
          <w:b/>
          <w:color w:val="auto"/>
          <w:sz w:val="28"/>
          <w:szCs w:val="28"/>
          <w:highlight w:val="none"/>
        </w:rPr>
      </w:pPr>
    </w:p>
    <w:p w14:paraId="6C8C07D0">
      <w:pPr>
        <w:pStyle w:val="30"/>
        <w:rPr>
          <w:rFonts w:ascii="宋体" w:hAnsi="宋体"/>
          <w:b/>
          <w:color w:val="auto"/>
          <w:sz w:val="28"/>
          <w:szCs w:val="28"/>
          <w:highlight w:val="none"/>
        </w:rPr>
      </w:pPr>
    </w:p>
    <w:p w14:paraId="5D9AAD51">
      <w:pPr>
        <w:pStyle w:val="29"/>
        <w:rPr>
          <w:rFonts w:ascii="宋体" w:hAnsi="宋体"/>
          <w:b/>
          <w:color w:val="auto"/>
          <w:sz w:val="28"/>
          <w:szCs w:val="28"/>
          <w:highlight w:val="none"/>
        </w:rPr>
      </w:pPr>
    </w:p>
    <w:p w14:paraId="4A3BCC2F">
      <w:pPr>
        <w:pStyle w:val="30"/>
        <w:rPr>
          <w:rFonts w:ascii="宋体" w:hAnsi="宋体"/>
          <w:b/>
          <w:color w:val="auto"/>
          <w:sz w:val="28"/>
          <w:szCs w:val="28"/>
          <w:highlight w:val="none"/>
        </w:rPr>
      </w:pPr>
    </w:p>
    <w:p w14:paraId="4887BFE7">
      <w:pPr>
        <w:pStyle w:val="29"/>
        <w:rPr>
          <w:rFonts w:ascii="宋体" w:hAnsi="宋体"/>
          <w:b/>
          <w:color w:val="auto"/>
          <w:sz w:val="28"/>
          <w:szCs w:val="28"/>
          <w:highlight w:val="none"/>
        </w:rPr>
      </w:pPr>
    </w:p>
    <w:p w14:paraId="38983654">
      <w:pPr>
        <w:pStyle w:val="30"/>
        <w:rPr>
          <w:rFonts w:ascii="宋体" w:hAnsi="宋体"/>
          <w:b/>
          <w:color w:val="auto"/>
          <w:sz w:val="28"/>
          <w:szCs w:val="28"/>
          <w:highlight w:val="none"/>
        </w:rPr>
      </w:pPr>
    </w:p>
    <w:p w14:paraId="31067BB8">
      <w:pPr>
        <w:pStyle w:val="29"/>
        <w:rPr>
          <w:rFonts w:ascii="宋体" w:hAnsi="宋体"/>
          <w:b/>
          <w:color w:val="auto"/>
          <w:sz w:val="28"/>
          <w:szCs w:val="28"/>
          <w:highlight w:val="none"/>
        </w:rPr>
      </w:pPr>
    </w:p>
    <w:p w14:paraId="183593CA">
      <w:pPr>
        <w:pStyle w:val="30"/>
        <w:rPr>
          <w:rFonts w:ascii="宋体" w:hAnsi="宋体"/>
          <w:b/>
          <w:color w:val="auto"/>
          <w:sz w:val="28"/>
          <w:szCs w:val="28"/>
          <w:highlight w:val="none"/>
        </w:rPr>
      </w:pPr>
    </w:p>
    <w:p w14:paraId="510880F2">
      <w:pPr>
        <w:pStyle w:val="29"/>
        <w:rPr>
          <w:rFonts w:ascii="宋体" w:hAnsi="宋体"/>
          <w:b/>
          <w:color w:val="auto"/>
          <w:sz w:val="28"/>
          <w:szCs w:val="28"/>
          <w:highlight w:val="none"/>
        </w:rPr>
      </w:pPr>
    </w:p>
    <w:p w14:paraId="5B71768C">
      <w:pPr>
        <w:pStyle w:val="30"/>
        <w:rPr>
          <w:rFonts w:ascii="宋体" w:hAnsi="宋体"/>
          <w:b/>
          <w:color w:val="auto"/>
          <w:sz w:val="28"/>
          <w:szCs w:val="28"/>
          <w:highlight w:val="none"/>
        </w:rPr>
      </w:pPr>
    </w:p>
    <w:p w14:paraId="78A3A893">
      <w:pPr>
        <w:pStyle w:val="29"/>
        <w:rPr>
          <w:rFonts w:ascii="宋体" w:hAnsi="宋体"/>
          <w:b/>
          <w:color w:val="auto"/>
          <w:sz w:val="28"/>
          <w:szCs w:val="28"/>
          <w:highlight w:val="none"/>
        </w:rPr>
      </w:pPr>
    </w:p>
    <w:p w14:paraId="00B22155">
      <w:pPr>
        <w:pStyle w:val="30"/>
        <w:rPr>
          <w:rFonts w:ascii="宋体" w:hAnsi="宋体"/>
          <w:b/>
          <w:color w:val="auto"/>
          <w:sz w:val="28"/>
          <w:szCs w:val="28"/>
          <w:highlight w:val="none"/>
        </w:rPr>
      </w:pPr>
    </w:p>
    <w:p w14:paraId="05873BEB">
      <w:pPr>
        <w:pStyle w:val="29"/>
        <w:rPr>
          <w:rFonts w:ascii="宋体" w:hAnsi="宋体"/>
          <w:b/>
          <w:color w:val="auto"/>
          <w:sz w:val="28"/>
          <w:szCs w:val="28"/>
          <w:highlight w:val="none"/>
        </w:rPr>
      </w:pPr>
    </w:p>
    <w:p w14:paraId="674FDB96">
      <w:pPr>
        <w:pStyle w:val="30"/>
        <w:rPr>
          <w:color w:val="auto"/>
          <w:highlight w:val="none"/>
        </w:rPr>
      </w:pPr>
    </w:p>
    <w:p w14:paraId="553F60DD">
      <w:pPr>
        <w:pStyle w:val="30"/>
        <w:rPr>
          <w:rFonts w:ascii="宋体" w:hAnsi="宋体"/>
          <w:b/>
          <w:color w:val="auto"/>
          <w:sz w:val="28"/>
          <w:szCs w:val="28"/>
          <w:highlight w:val="none"/>
        </w:rPr>
      </w:pPr>
    </w:p>
    <w:p w14:paraId="1E91CCC6">
      <w:pPr>
        <w:pStyle w:val="29"/>
        <w:rPr>
          <w:rFonts w:ascii="宋体" w:hAnsi="宋体"/>
          <w:b/>
          <w:color w:val="auto"/>
          <w:sz w:val="28"/>
          <w:szCs w:val="28"/>
          <w:highlight w:val="none"/>
        </w:rPr>
      </w:pPr>
    </w:p>
    <w:p w14:paraId="1C489C65">
      <w:pPr>
        <w:pStyle w:val="30"/>
        <w:rPr>
          <w:color w:val="auto"/>
          <w:highlight w:val="none"/>
        </w:rPr>
      </w:pPr>
    </w:p>
    <w:p w14:paraId="5A92E0F8">
      <w:pPr>
        <w:pStyle w:val="29"/>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1997D71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6C7088A8">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 xml:space="preserve"> （项目名称） 项目（项目编号：         ）</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 xml:space="preserve">： </w:t>
      </w:r>
    </w:p>
    <w:p w14:paraId="262F4DF4">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254F09B5">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2.我方具有符合采购文件资格要求的财务状况报告。 </w:t>
      </w:r>
    </w:p>
    <w:p w14:paraId="1808BDCA">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highlight w:val="none"/>
          <w:lang w:val="en-US" w:eastAsia="zh-CN" w:bidi="ar"/>
        </w:rPr>
        <w:t xml:space="preserve"> </w:t>
      </w:r>
    </w:p>
    <w:p w14:paraId="158AAB79">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4.我方具有符合采购文件资格要求履行合同所必需的设备和专业技术能力。 </w:t>
      </w:r>
    </w:p>
    <w:p w14:paraId="36B7571C">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5.我方参加政府采购活动前3年内在经营活动中没有重大违法记录。 </w:t>
      </w:r>
    </w:p>
    <w:p w14:paraId="06E2116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0888AD00">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51155AAE">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4D22245F">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供应商名称（盖章）： </w:t>
      </w:r>
    </w:p>
    <w:p w14:paraId="49ED5B90">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0D3B9465">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343C9FC1">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6A53E4BB">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48CDB5DC">
      <w:pPr>
        <w:pStyle w:val="9"/>
        <w:rPr>
          <w:rFonts w:hint="eastAsia"/>
          <w:color w:val="auto"/>
          <w:highlight w:val="none"/>
        </w:rPr>
      </w:pPr>
    </w:p>
    <w:p w14:paraId="58EE4385">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62AC9C17">
      <w:pPr>
        <w:pStyle w:val="29"/>
        <w:spacing w:line="360" w:lineRule="auto"/>
        <w:rPr>
          <w:rFonts w:ascii="宋体" w:hAnsi="宋体"/>
          <w:b/>
          <w:color w:val="auto"/>
          <w:sz w:val="28"/>
          <w:szCs w:val="28"/>
          <w:highlight w:val="none"/>
        </w:rPr>
      </w:pPr>
    </w:p>
    <w:p w14:paraId="75FC9C3F">
      <w:pPr>
        <w:pStyle w:val="30"/>
        <w:rPr>
          <w:rFonts w:ascii="宋体" w:hAnsi="宋体"/>
          <w:b/>
          <w:color w:val="auto"/>
          <w:sz w:val="28"/>
          <w:szCs w:val="28"/>
          <w:highlight w:val="none"/>
        </w:rPr>
      </w:pPr>
    </w:p>
    <w:p w14:paraId="1B0B7C7D">
      <w:pPr>
        <w:pStyle w:val="29"/>
        <w:rPr>
          <w:rFonts w:ascii="宋体" w:hAnsi="宋体"/>
          <w:b/>
          <w:color w:val="auto"/>
          <w:sz w:val="28"/>
          <w:szCs w:val="28"/>
          <w:highlight w:val="none"/>
        </w:rPr>
      </w:pPr>
    </w:p>
    <w:p w14:paraId="68BC6500">
      <w:pPr>
        <w:pStyle w:val="30"/>
        <w:rPr>
          <w:rFonts w:ascii="宋体" w:hAnsi="宋体"/>
          <w:b/>
          <w:color w:val="auto"/>
          <w:sz w:val="28"/>
          <w:szCs w:val="28"/>
          <w:highlight w:val="none"/>
        </w:rPr>
      </w:pPr>
    </w:p>
    <w:p w14:paraId="7A73C34F">
      <w:pPr>
        <w:pStyle w:val="29"/>
        <w:rPr>
          <w:rFonts w:ascii="宋体" w:hAnsi="宋体"/>
          <w:b/>
          <w:color w:val="auto"/>
          <w:sz w:val="28"/>
          <w:szCs w:val="28"/>
          <w:highlight w:val="none"/>
        </w:rPr>
      </w:pPr>
    </w:p>
    <w:p w14:paraId="0BED7192">
      <w:pPr>
        <w:pStyle w:val="30"/>
        <w:rPr>
          <w:color w:val="auto"/>
          <w:highlight w:val="none"/>
        </w:rPr>
      </w:pPr>
    </w:p>
    <w:p w14:paraId="49B2F395">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或根据广西壮族自治区人民政府办公厅印发《关于支持建筑业企业增信心稳增长促转型若干措施》的通知（桂政办发〔2023〕62号）中“推动互跨专业承接业务”要求的证明材料复印件及有效的安全生产许可证副本复印件</w:t>
      </w:r>
      <w:r>
        <w:rPr>
          <w:rFonts w:hint="eastAsia" w:ascii="宋体" w:hAnsi="宋体"/>
          <w:b/>
          <w:color w:val="auto"/>
          <w:sz w:val="24"/>
          <w:highlight w:val="none"/>
        </w:rPr>
        <w:t>；</w:t>
      </w:r>
    </w:p>
    <w:p w14:paraId="06361169">
      <w:pPr>
        <w:pStyle w:val="30"/>
        <w:rPr>
          <w:color w:val="auto"/>
          <w:highlight w:val="none"/>
        </w:rPr>
      </w:pPr>
    </w:p>
    <w:p w14:paraId="66955970">
      <w:pPr>
        <w:pStyle w:val="29"/>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4F905C86">
      <w:pPr>
        <w:pStyle w:val="29"/>
        <w:rPr>
          <w:rFonts w:hint="eastAsia" w:ascii="宋体" w:hAnsi="宋体"/>
          <w:b/>
          <w:color w:val="auto"/>
          <w:sz w:val="24"/>
          <w:highlight w:val="none"/>
          <w:lang w:eastAsia="zh-CN"/>
        </w:rPr>
      </w:pPr>
    </w:p>
    <w:p w14:paraId="5F43C257">
      <w:pPr>
        <w:pStyle w:val="30"/>
        <w:rPr>
          <w:rFonts w:hint="eastAsia" w:ascii="宋体" w:hAnsi="宋体"/>
          <w:b/>
          <w:color w:val="auto"/>
          <w:sz w:val="24"/>
          <w:highlight w:val="none"/>
          <w:lang w:eastAsia="zh-CN"/>
        </w:rPr>
      </w:pPr>
    </w:p>
    <w:p w14:paraId="15F1542C">
      <w:pPr>
        <w:pStyle w:val="29"/>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2617CCC1">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1"/>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085E1214">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1BFFEBF">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821FE58">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2366A2E0">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A2696EB">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0C6122">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771DF2D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D7D5DA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39B5C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CBC5F6">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BB7EA8C">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453D68D">
            <w:pPr>
              <w:widowControl/>
              <w:wordWrap w:val="0"/>
              <w:spacing w:line="200" w:lineRule="atLeast"/>
              <w:jc w:val="center"/>
              <w:rPr>
                <w:rFonts w:ascii="宋体" w:hAnsi="宋体" w:cs="宋体"/>
                <w:color w:val="auto"/>
                <w:sz w:val="21"/>
                <w:szCs w:val="16"/>
                <w:highlight w:val="none"/>
              </w:rPr>
            </w:pPr>
          </w:p>
        </w:tc>
      </w:tr>
      <w:tr w14:paraId="37DC60CC">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0183AF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525C3E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A8DEC77">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9F66D2">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223C8DB">
            <w:pPr>
              <w:widowControl/>
              <w:wordWrap w:val="0"/>
              <w:spacing w:line="200" w:lineRule="atLeast"/>
              <w:jc w:val="center"/>
              <w:rPr>
                <w:rFonts w:ascii="宋体" w:hAnsi="宋体" w:cs="宋体"/>
                <w:color w:val="auto"/>
                <w:sz w:val="21"/>
                <w:szCs w:val="16"/>
                <w:highlight w:val="none"/>
              </w:rPr>
            </w:pPr>
          </w:p>
        </w:tc>
      </w:tr>
      <w:tr w14:paraId="4BD10106">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69DEFC">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9BE859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07D30A">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59BD2B">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4D5CA1">
            <w:pPr>
              <w:widowControl/>
              <w:wordWrap w:val="0"/>
              <w:spacing w:line="200" w:lineRule="atLeast"/>
              <w:jc w:val="center"/>
              <w:rPr>
                <w:rFonts w:ascii="宋体" w:hAnsi="宋体" w:cs="宋体"/>
                <w:color w:val="auto"/>
                <w:sz w:val="21"/>
                <w:szCs w:val="16"/>
                <w:highlight w:val="none"/>
              </w:rPr>
            </w:pPr>
          </w:p>
        </w:tc>
      </w:tr>
      <w:tr w14:paraId="56741B9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0704D8">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5CFB78">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4253EB0">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757C7AD">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EFB3D25">
            <w:pPr>
              <w:widowControl/>
              <w:wordWrap w:val="0"/>
              <w:spacing w:line="200" w:lineRule="atLeast"/>
              <w:jc w:val="center"/>
              <w:rPr>
                <w:rFonts w:ascii="宋体" w:hAnsi="宋体" w:cs="宋体"/>
                <w:color w:val="auto"/>
                <w:sz w:val="21"/>
                <w:szCs w:val="16"/>
                <w:highlight w:val="none"/>
              </w:rPr>
            </w:pPr>
          </w:p>
        </w:tc>
      </w:tr>
    </w:tbl>
    <w:p w14:paraId="74BE2B14">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68FEB950">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BA5E042">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08D2681A">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68699030">
      <w:pPr>
        <w:snapToGrid w:val="0"/>
        <w:jc w:val="left"/>
        <w:rPr>
          <w:rFonts w:ascii="宋体" w:hAnsi="宋体"/>
          <w:color w:val="auto"/>
          <w:sz w:val="21"/>
          <w:szCs w:val="16"/>
          <w:highlight w:val="none"/>
        </w:rPr>
      </w:pPr>
    </w:p>
    <w:p w14:paraId="7A127E7C">
      <w:pPr>
        <w:snapToGrid w:val="0"/>
        <w:jc w:val="left"/>
        <w:rPr>
          <w:rFonts w:ascii="宋体" w:hAnsi="宋体"/>
          <w:color w:val="auto"/>
          <w:sz w:val="21"/>
          <w:szCs w:val="16"/>
          <w:highlight w:val="none"/>
        </w:rPr>
      </w:pPr>
    </w:p>
    <w:p w14:paraId="09030B6A">
      <w:pPr>
        <w:snapToGrid w:val="0"/>
        <w:jc w:val="left"/>
        <w:rPr>
          <w:rFonts w:ascii="宋体" w:hAnsi="宋体"/>
          <w:color w:val="auto"/>
          <w:sz w:val="21"/>
          <w:szCs w:val="16"/>
          <w:highlight w:val="none"/>
        </w:rPr>
      </w:pPr>
    </w:p>
    <w:p w14:paraId="232118EC">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D78DA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1073158">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37157C48">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08468F5B">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1"/>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0A4DE6">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5415E4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4992E01">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99F7D94">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6FF4F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084EEDB6">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B4AF66">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6394ED">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11191B0">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527005">
            <w:pPr>
              <w:widowControl/>
              <w:wordWrap w:val="0"/>
              <w:spacing w:line="200" w:lineRule="atLeast"/>
              <w:jc w:val="center"/>
              <w:rPr>
                <w:rFonts w:ascii="宋体" w:hAnsi="宋体" w:cs="宋体"/>
                <w:color w:val="auto"/>
                <w:sz w:val="21"/>
                <w:szCs w:val="21"/>
                <w:highlight w:val="none"/>
              </w:rPr>
            </w:pPr>
          </w:p>
        </w:tc>
      </w:tr>
      <w:tr w14:paraId="297B3BB2">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A68095D">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232CA0">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DF0B5C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E1194FC">
            <w:pPr>
              <w:widowControl/>
              <w:wordWrap w:val="0"/>
              <w:spacing w:line="200" w:lineRule="atLeast"/>
              <w:jc w:val="center"/>
              <w:rPr>
                <w:rFonts w:ascii="宋体" w:hAnsi="宋体" w:cs="宋体"/>
                <w:color w:val="auto"/>
                <w:sz w:val="21"/>
                <w:szCs w:val="21"/>
                <w:highlight w:val="none"/>
              </w:rPr>
            </w:pPr>
          </w:p>
        </w:tc>
      </w:tr>
      <w:tr w14:paraId="263F7703">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7529C2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C2762">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E866B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8060EF9">
            <w:pPr>
              <w:widowControl/>
              <w:wordWrap w:val="0"/>
              <w:spacing w:line="200" w:lineRule="atLeast"/>
              <w:jc w:val="center"/>
              <w:rPr>
                <w:rFonts w:ascii="宋体" w:hAnsi="宋体" w:cs="宋体"/>
                <w:color w:val="auto"/>
                <w:sz w:val="21"/>
                <w:szCs w:val="21"/>
                <w:highlight w:val="none"/>
              </w:rPr>
            </w:pPr>
          </w:p>
        </w:tc>
      </w:tr>
      <w:tr w14:paraId="7EBB401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F329BD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7F54089">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81DAE9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6131D3">
            <w:pPr>
              <w:widowControl/>
              <w:wordWrap w:val="0"/>
              <w:spacing w:line="200" w:lineRule="atLeast"/>
              <w:jc w:val="center"/>
              <w:rPr>
                <w:rFonts w:ascii="宋体" w:hAnsi="宋体" w:cs="宋体"/>
                <w:color w:val="auto"/>
                <w:sz w:val="21"/>
                <w:szCs w:val="21"/>
                <w:highlight w:val="none"/>
              </w:rPr>
            </w:pPr>
          </w:p>
        </w:tc>
      </w:tr>
    </w:tbl>
    <w:p w14:paraId="7AA1F39F">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258E5F9E">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0A6DB2F0">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3E941966">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5E1977C3">
      <w:pPr>
        <w:snapToGrid w:val="0"/>
        <w:jc w:val="left"/>
        <w:rPr>
          <w:rFonts w:ascii="宋体" w:hAnsi="宋体"/>
          <w:color w:val="auto"/>
          <w:highlight w:val="none"/>
        </w:rPr>
      </w:pPr>
    </w:p>
    <w:p w14:paraId="51D0B3E4">
      <w:pPr>
        <w:snapToGrid w:val="0"/>
        <w:jc w:val="left"/>
        <w:rPr>
          <w:rFonts w:ascii="宋体" w:hAnsi="宋体"/>
          <w:color w:val="auto"/>
          <w:highlight w:val="none"/>
        </w:rPr>
      </w:pPr>
    </w:p>
    <w:p w14:paraId="0FFD8C97">
      <w:pPr>
        <w:snapToGrid w:val="0"/>
        <w:jc w:val="left"/>
        <w:rPr>
          <w:rFonts w:ascii="宋体" w:hAnsi="宋体"/>
          <w:color w:val="auto"/>
          <w:highlight w:val="none"/>
        </w:rPr>
      </w:pPr>
    </w:p>
    <w:p w14:paraId="7385E7F8">
      <w:pPr>
        <w:snapToGrid w:val="0"/>
        <w:jc w:val="left"/>
        <w:rPr>
          <w:color w:val="auto"/>
          <w:highlight w:val="none"/>
        </w:rPr>
      </w:pPr>
    </w:p>
    <w:p w14:paraId="4676EB49">
      <w:pPr>
        <w:snapToGrid w:val="0"/>
        <w:jc w:val="left"/>
        <w:rPr>
          <w:color w:val="auto"/>
          <w:highlight w:val="none"/>
        </w:rPr>
      </w:pPr>
    </w:p>
    <w:p w14:paraId="3450FCAC">
      <w:pPr>
        <w:snapToGrid w:val="0"/>
        <w:jc w:val="left"/>
        <w:rPr>
          <w:color w:val="auto"/>
          <w:highlight w:val="none"/>
        </w:rPr>
      </w:pPr>
    </w:p>
    <w:p w14:paraId="2E4E8790">
      <w:pPr>
        <w:snapToGrid w:val="0"/>
        <w:jc w:val="left"/>
        <w:rPr>
          <w:rFonts w:ascii="宋体" w:hAnsi="宋体"/>
          <w:color w:val="auto"/>
          <w:szCs w:val="21"/>
          <w:highlight w:val="none"/>
        </w:rPr>
      </w:pPr>
    </w:p>
    <w:p w14:paraId="12610667">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80C1B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32F96B76">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CF39380">
      <w:pPr>
        <w:pStyle w:val="12"/>
        <w:spacing w:line="460" w:lineRule="exact"/>
        <w:ind w:firstLine="420"/>
        <w:rPr>
          <w:rFonts w:hint="eastAsia"/>
          <w:color w:val="auto"/>
          <w:szCs w:val="21"/>
          <w:highlight w:val="none"/>
          <w:u w:val="single"/>
        </w:rPr>
      </w:pPr>
    </w:p>
    <w:p w14:paraId="3A2DD7AB">
      <w:pPr>
        <w:pStyle w:val="30"/>
        <w:rPr>
          <w:rFonts w:hint="eastAsia"/>
          <w:color w:val="auto"/>
          <w:highlight w:val="none"/>
        </w:rPr>
      </w:pPr>
    </w:p>
    <w:p w14:paraId="78DEEE14">
      <w:pPr>
        <w:pStyle w:val="29"/>
        <w:rPr>
          <w:rFonts w:hint="eastAsia"/>
          <w:color w:val="auto"/>
          <w:highlight w:val="none"/>
        </w:rPr>
      </w:pPr>
    </w:p>
    <w:p w14:paraId="71382821">
      <w:pPr>
        <w:pStyle w:val="30"/>
        <w:rPr>
          <w:rFonts w:hint="eastAsia"/>
          <w:color w:val="auto"/>
          <w:highlight w:val="none"/>
        </w:rPr>
      </w:pPr>
    </w:p>
    <w:p w14:paraId="71012AE1">
      <w:pPr>
        <w:pStyle w:val="29"/>
        <w:rPr>
          <w:rFonts w:hint="eastAsia"/>
          <w:color w:val="auto"/>
          <w:highlight w:val="none"/>
        </w:rPr>
      </w:pPr>
    </w:p>
    <w:p w14:paraId="0481C61D">
      <w:pPr>
        <w:pStyle w:val="30"/>
        <w:rPr>
          <w:rFonts w:hint="eastAsia"/>
          <w:color w:val="auto"/>
          <w:highlight w:val="none"/>
        </w:rPr>
      </w:pPr>
    </w:p>
    <w:p w14:paraId="2CD4EB95">
      <w:pPr>
        <w:pStyle w:val="29"/>
        <w:rPr>
          <w:rFonts w:hint="eastAsia"/>
          <w:color w:val="auto"/>
          <w:highlight w:val="none"/>
        </w:rPr>
      </w:pPr>
    </w:p>
    <w:p w14:paraId="24D12248">
      <w:pPr>
        <w:pStyle w:val="30"/>
        <w:rPr>
          <w:rFonts w:hint="eastAsia"/>
          <w:color w:val="auto"/>
          <w:highlight w:val="none"/>
        </w:rPr>
      </w:pPr>
    </w:p>
    <w:p w14:paraId="2C3C298A">
      <w:pPr>
        <w:pStyle w:val="29"/>
        <w:rPr>
          <w:rFonts w:hint="eastAsia"/>
          <w:color w:val="auto"/>
          <w:highlight w:val="none"/>
        </w:rPr>
      </w:pPr>
    </w:p>
    <w:p w14:paraId="0C3859D0">
      <w:pPr>
        <w:pStyle w:val="30"/>
        <w:rPr>
          <w:rFonts w:hint="eastAsia"/>
          <w:color w:val="auto"/>
          <w:highlight w:val="none"/>
        </w:rPr>
      </w:pPr>
    </w:p>
    <w:p w14:paraId="3D809139">
      <w:pPr>
        <w:pStyle w:val="29"/>
        <w:rPr>
          <w:rFonts w:hint="eastAsia"/>
          <w:color w:val="auto"/>
          <w:highlight w:val="none"/>
        </w:rPr>
      </w:pPr>
    </w:p>
    <w:p w14:paraId="1BDBD388">
      <w:pPr>
        <w:pStyle w:val="30"/>
        <w:rPr>
          <w:rFonts w:hint="eastAsia"/>
          <w:color w:val="auto"/>
          <w:highlight w:val="none"/>
        </w:rPr>
      </w:pPr>
    </w:p>
    <w:p w14:paraId="0D076FFE">
      <w:pPr>
        <w:pStyle w:val="29"/>
        <w:rPr>
          <w:rFonts w:hint="eastAsia"/>
          <w:color w:val="auto"/>
          <w:highlight w:val="none"/>
        </w:rPr>
      </w:pPr>
    </w:p>
    <w:p w14:paraId="0A4966B0">
      <w:pPr>
        <w:pStyle w:val="30"/>
        <w:rPr>
          <w:rFonts w:hint="eastAsia"/>
          <w:color w:val="auto"/>
          <w:highlight w:val="none"/>
        </w:rPr>
      </w:pPr>
    </w:p>
    <w:p w14:paraId="7B37418E">
      <w:pPr>
        <w:pStyle w:val="29"/>
        <w:rPr>
          <w:rFonts w:hint="eastAsia"/>
          <w:color w:val="auto"/>
          <w:highlight w:val="none"/>
        </w:rPr>
      </w:pPr>
    </w:p>
    <w:p w14:paraId="724FD191">
      <w:pPr>
        <w:pStyle w:val="30"/>
        <w:rPr>
          <w:rFonts w:hint="eastAsia"/>
          <w:color w:val="auto"/>
          <w:highlight w:val="none"/>
        </w:rPr>
      </w:pPr>
    </w:p>
    <w:p w14:paraId="01BF1207">
      <w:pPr>
        <w:pStyle w:val="29"/>
        <w:rPr>
          <w:rFonts w:hint="eastAsia"/>
          <w:color w:val="auto"/>
          <w:highlight w:val="none"/>
        </w:rPr>
      </w:pPr>
    </w:p>
    <w:p w14:paraId="7D4A7F25">
      <w:pPr>
        <w:pStyle w:val="29"/>
        <w:numPr>
          <w:ilvl w:val="0"/>
          <w:numId w:val="4"/>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14:paraId="1CBA3E7F">
      <w:pPr>
        <w:pStyle w:val="30"/>
        <w:widowControl w:val="0"/>
        <w:numPr>
          <w:ilvl w:val="0"/>
          <w:numId w:val="0"/>
        </w:numPr>
        <w:jc w:val="both"/>
        <w:rPr>
          <w:color w:val="auto"/>
          <w:highlight w:val="none"/>
        </w:rPr>
      </w:pPr>
    </w:p>
    <w:p w14:paraId="144C93E5">
      <w:pPr>
        <w:jc w:val="center"/>
        <w:rPr>
          <w:rFonts w:hint="eastAsia"/>
          <w:color w:val="auto"/>
          <w:highlight w:val="none"/>
        </w:rPr>
      </w:pPr>
    </w:p>
    <w:p w14:paraId="71DC212E">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6BBDCBE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p>
    <w:p w14:paraId="7D5A9C45">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39E6499D">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25C1C10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99D9A3F">
      <w:pPr>
        <w:pStyle w:val="17"/>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2F4BAA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0C36B3A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57749BDA">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10701582">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7AA9B459">
      <w:pPr>
        <w:pStyle w:val="17"/>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7F354F10">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07CBCF9E">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1E8DAFA">
      <w:pPr>
        <w:pStyle w:val="17"/>
        <w:shd w:val="clear" w:color="auto" w:fill="FFFFFF"/>
        <w:spacing w:before="0" w:beforeAutospacing="0" w:after="0" w:afterAutospacing="0" w:line="460" w:lineRule="exact"/>
        <w:ind w:firstLine="539"/>
        <w:rPr>
          <w:rFonts w:hint="eastAsia"/>
          <w:color w:val="auto"/>
          <w:sz w:val="21"/>
          <w:szCs w:val="21"/>
          <w:highlight w:val="none"/>
        </w:rPr>
      </w:pPr>
    </w:p>
    <w:p w14:paraId="05390E7D">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B3A7201">
      <w:pPr>
        <w:pStyle w:val="17"/>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19E3F4E1">
      <w:pPr>
        <w:pStyle w:val="30"/>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38A62CC7">
      <w:pPr>
        <w:rPr>
          <w:rFonts w:hint="eastAsia"/>
          <w:color w:val="auto"/>
          <w:highlight w:val="none"/>
        </w:rPr>
      </w:pPr>
      <w:bookmarkStart w:id="146" w:name="_GoBack"/>
      <w:bookmarkEnd w:id="146"/>
    </w:p>
    <w:p w14:paraId="246A1042">
      <w:pPr>
        <w:pStyle w:val="34"/>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448901B9">
      <w:pPr>
        <w:pStyle w:val="17"/>
        <w:shd w:val="clear" w:color="auto" w:fill="FFFFFF"/>
        <w:spacing w:before="0" w:beforeAutospacing="0" w:after="0" w:afterAutospacing="0" w:line="460" w:lineRule="exact"/>
        <w:ind w:firstLine="539"/>
        <w:rPr>
          <w:rFonts w:hint="eastAsia"/>
          <w:color w:val="auto"/>
          <w:highlight w:val="none"/>
        </w:rPr>
      </w:pPr>
    </w:p>
    <w:p w14:paraId="4909D97B">
      <w:pPr>
        <w:pStyle w:val="17"/>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51138B36">
      <w:pPr>
        <w:pStyle w:val="17"/>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5031DAD7">
      <w:pPr>
        <w:pStyle w:val="17"/>
        <w:shd w:val="clear" w:color="auto" w:fill="FFFFFF"/>
        <w:spacing w:before="0" w:beforeAutospacing="0" w:after="0" w:afterAutospacing="0" w:line="460" w:lineRule="exact"/>
        <w:ind w:firstLine="539"/>
        <w:rPr>
          <w:rFonts w:hint="eastAsia"/>
          <w:color w:val="auto"/>
          <w:sz w:val="21"/>
          <w:szCs w:val="21"/>
          <w:highlight w:val="none"/>
        </w:rPr>
      </w:pPr>
    </w:p>
    <w:p w14:paraId="69806F84">
      <w:pPr>
        <w:pStyle w:val="17"/>
        <w:shd w:val="clear" w:color="auto" w:fill="FFFFFF"/>
        <w:spacing w:before="0" w:beforeAutospacing="0" w:after="0" w:afterAutospacing="0" w:line="460" w:lineRule="exact"/>
        <w:ind w:firstLine="539"/>
        <w:rPr>
          <w:rFonts w:hint="eastAsia"/>
          <w:color w:val="auto"/>
          <w:sz w:val="21"/>
          <w:szCs w:val="21"/>
          <w:highlight w:val="none"/>
        </w:rPr>
      </w:pPr>
    </w:p>
    <w:p w14:paraId="1AEB60EE">
      <w:pPr>
        <w:pStyle w:val="17"/>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1A86B5FB">
      <w:pPr>
        <w:pStyle w:val="17"/>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1CFA7C0C">
      <w:pPr>
        <w:pStyle w:val="29"/>
        <w:spacing w:line="360" w:lineRule="auto"/>
        <w:rPr>
          <w:rFonts w:ascii="宋体" w:hAnsi="宋体"/>
          <w:b/>
          <w:color w:val="auto"/>
          <w:sz w:val="48"/>
          <w:szCs w:val="48"/>
          <w:highlight w:val="none"/>
        </w:rPr>
      </w:pPr>
    </w:p>
    <w:p w14:paraId="27464EE3">
      <w:pPr>
        <w:pStyle w:val="30"/>
        <w:rPr>
          <w:rFonts w:ascii="宋体" w:hAnsi="宋体"/>
          <w:b/>
          <w:color w:val="auto"/>
          <w:sz w:val="48"/>
          <w:szCs w:val="48"/>
          <w:highlight w:val="none"/>
        </w:rPr>
      </w:pPr>
    </w:p>
    <w:p w14:paraId="507E1F16">
      <w:pPr>
        <w:pStyle w:val="29"/>
        <w:rPr>
          <w:rFonts w:ascii="宋体" w:hAnsi="宋体"/>
          <w:b/>
          <w:color w:val="auto"/>
          <w:sz w:val="48"/>
          <w:szCs w:val="48"/>
          <w:highlight w:val="none"/>
        </w:rPr>
      </w:pPr>
    </w:p>
    <w:p w14:paraId="257D674C">
      <w:pPr>
        <w:pStyle w:val="30"/>
        <w:rPr>
          <w:rFonts w:ascii="宋体" w:hAnsi="宋体"/>
          <w:b/>
          <w:color w:val="auto"/>
          <w:sz w:val="48"/>
          <w:szCs w:val="48"/>
          <w:highlight w:val="none"/>
        </w:rPr>
      </w:pPr>
    </w:p>
    <w:p w14:paraId="0545C65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355B7B55">
      <w:pPr>
        <w:pStyle w:val="29"/>
        <w:rPr>
          <w:rFonts w:ascii="宋体" w:hAnsi="宋体"/>
          <w:b/>
          <w:color w:val="auto"/>
          <w:sz w:val="48"/>
          <w:szCs w:val="48"/>
          <w:highlight w:val="none"/>
        </w:rPr>
      </w:pPr>
    </w:p>
    <w:p w14:paraId="03CF5B1E">
      <w:pPr>
        <w:pStyle w:val="30"/>
        <w:rPr>
          <w:rFonts w:ascii="宋体" w:hAnsi="宋体"/>
          <w:b/>
          <w:color w:val="auto"/>
          <w:sz w:val="48"/>
          <w:szCs w:val="48"/>
          <w:highlight w:val="none"/>
        </w:rPr>
      </w:pPr>
    </w:p>
    <w:p w14:paraId="62768540">
      <w:pPr>
        <w:pStyle w:val="29"/>
        <w:rPr>
          <w:rFonts w:ascii="宋体" w:hAnsi="宋体"/>
          <w:b/>
          <w:color w:val="auto"/>
          <w:sz w:val="48"/>
          <w:szCs w:val="48"/>
          <w:highlight w:val="none"/>
        </w:rPr>
      </w:pPr>
    </w:p>
    <w:p w14:paraId="082CD7A4">
      <w:pPr>
        <w:pStyle w:val="30"/>
        <w:rPr>
          <w:rFonts w:ascii="宋体" w:hAnsi="宋体"/>
          <w:b/>
          <w:color w:val="auto"/>
          <w:sz w:val="48"/>
          <w:szCs w:val="48"/>
          <w:highlight w:val="none"/>
        </w:rPr>
      </w:pPr>
    </w:p>
    <w:p w14:paraId="2D106BF4">
      <w:pPr>
        <w:pStyle w:val="29"/>
        <w:rPr>
          <w:rFonts w:ascii="宋体" w:hAnsi="宋体"/>
          <w:b/>
          <w:color w:val="auto"/>
          <w:sz w:val="48"/>
          <w:szCs w:val="48"/>
          <w:highlight w:val="none"/>
        </w:rPr>
      </w:pPr>
    </w:p>
    <w:p w14:paraId="356859EF">
      <w:pPr>
        <w:pStyle w:val="30"/>
        <w:rPr>
          <w:color w:val="auto"/>
          <w:highlight w:val="none"/>
        </w:rPr>
      </w:pPr>
    </w:p>
    <w:p w14:paraId="21DE0591">
      <w:pPr>
        <w:pStyle w:val="30"/>
        <w:rPr>
          <w:rFonts w:ascii="宋体" w:hAnsi="宋体"/>
          <w:b/>
          <w:color w:val="auto"/>
          <w:sz w:val="48"/>
          <w:szCs w:val="48"/>
          <w:highlight w:val="none"/>
        </w:rPr>
      </w:pPr>
    </w:p>
    <w:p w14:paraId="6D30B11F">
      <w:pPr>
        <w:pStyle w:val="29"/>
        <w:rPr>
          <w:color w:val="auto"/>
          <w:highlight w:val="none"/>
        </w:rPr>
      </w:pPr>
    </w:p>
    <w:p w14:paraId="77E5C164">
      <w:pPr>
        <w:pStyle w:val="30"/>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432825E1">
      <w:pPr>
        <w:pStyle w:val="29"/>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0EBDD2D9">
      <w:pPr>
        <w:pStyle w:val="30"/>
        <w:rPr>
          <w:rFonts w:hint="eastAsia"/>
          <w:color w:val="auto"/>
          <w:highlight w:val="none"/>
          <w:lang w:eastAsia="zh-CN"/>
        </w:rPr>
      </w:pPr>
    </w:p>
    <w:p w14:paraId="32579B2C">
      <w:pPr>
        <w:pStyle w:val="29"/>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6A70817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2E48BB3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3DA95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DEDFE2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40EAC0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5B49CDE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2BBE3FA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DAD56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EA1B4A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2FADC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F6C56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45992F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D0E1167">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8EB296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657E4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9246C0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2184051">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CD1010">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C68BF1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328F36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B5063D9">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91C03D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9860F2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27064CF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24DAB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25C6142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11D5A9E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D8D318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6DE23B98">
      <w:pPr>
        <w:pStyle w:val="29"/>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1D628E51">
      <w:pPr>
        <w:pStyle w:val="29"/>
        <w:spacing w:line="360" w:lineRule="auto"/>
        <w:rPr>
          <w:rFonts w:hint="eastAsia" w:ascii="宋体" w:hAnsi="宋体" w:eastAsia="宋体" w:cs="宋体"/>
          <w:color w:val="auto"/>
          <w:sz w:val="21"/>
          <w:szCs w:val="21"/>
          <w:highlight w:val="none"/>
          <w:lang w:eastAsia="zh-CN"/>
        </w:rPr>
      </w:pPr>
    </w:p>
    <w:p w14:paraId="501AD6DF">
      <w:pPr>
        <w:pStyle w:val="42"/>
        <w:rPr>
          <w:color w:val="auto"/>
          <w:highlight w:val="none"/>
        </w:rPr>
      </w:pPr>
    </w:p>
    <w:p w14:paraId="213320BA">
      <w:pPr>
        <w:pStyle w:val="29"/>
        <w:rPr>
          <w:color w:val="auto"/>
          <w:highlight w:val="none"/>
        </w:rPr>
      </w:pPr>
    </w:p>
    <w:p w14:paraId="29C57A0D">
      <w:pPr>
        <w:pStyle w:val="30"/>
        <w:rPr>
          <w:color w:val="auto"/>
          <w:highlight w:val="none"/>
        </w:rPr>
      </w:pPr>
    </w:p>
    <w:p w14:paraId="308AEE3B">
      <w:pPr>
        <w:pStyle w:val="29"/>
        <w:rPr>
          <w:color w:val="auto"/>
          <w:highlight w:val="none"/>
        </w:rPr>
      </w:pPr>
    </w:p>
    <w:p w14:paraId="7DBAD1BB">
      <w:pPr>
        <w:pStyle w:val="30"/>
        <w:rPr>
          <w:color w:val="auto"/>
          <w:highlight w:val="none"/>
        </w:rPr>
      </w:pPr>
    </w:p>
    <w:p w14:paraId="14364C0E">
      <w:pPr>
        <w:pStyle w:val="29"/>
        <w:rPr>
          <w:color w:val="auto"/>
          <w:highlight w:val="none"/>
        </w:rPr>
      </w:pPr>
    </w:p>
    <w:p w14:paraId="09CEAE73">
      <w:pPr>
        <w:pStyle w:val="30"/>
        <w:rPr>
          <w:color w:val="auto"/>
          <w:highlight w:val="none"/>
        </w:rPr>
      </w:pPr>
    </w:p>
    <w:p w14:paraId="79E6FAC6">
      <w:pPr>
        <w:pStyle w:val="29"/>
        <w:rPr>
          <w:color w:val="auto"/>
          <w:highlight w:val="none"/>
        </w:rPr>
      </w:pPr>
    </w:p>
    <w:p w14:paraId="43D87A6A">
      <w:pPr>
        <w:pStyle w:val="30"/>
        <w:rPr>
          <w:color w:val="auto"/>
          <w:highlight w:val="none"/>
        </w:rPr>
      </w:pPr>
    </w:p>
    <w:p w14:paraId="06BBA431">
      <w:pPr>
        <w:pStyle w:val="29"/>
        <w:rPr>
          <w:color w:val="auto"/>
          <w:highlight w:val="none"/>
        </w:rPr>
      </w:pPr>
    </w:p>
    <w:p w14:paraId="14932CDE">
      <w:pPr>
        <w:pStyle w:val="30"/>
        <w:rPr>
          <w:color w:val="auto"/>
          <w:highlight w:val="none"/>
        </w:rPr>
      </w:pPr>
    </w:p>
    <w:p w14:paraId="5AC43BB6">
      <w:pPr>
        <w:pStyle w:val="29"/>
        <w:rPr>
          <w:color w:val="auto"/>
          <w:highlight w:val="none"/>
        </w:rPr>
      </w:pPr>
    </w:p>
    <w:p w14:paraId="5330A155">
      <w:pPr>
        <w:pStyle w:val="30"/>
        <w:rPr>
          <w:color w:val="auto"/>
          <w:highlight w:val="none"/>
        </w:rPr>
      </w:pPr>
    </w:p>
    <w:p w14:paraId="52DE1AD1">
      <w:pPr>
        <w:pStyle w:val="29"/>
        <w:rPr>
          <w:color w:val="auto"/>
          <w:highlight w:val="none"/>
        </w:rPr>
      </w:pPr>
    </w:p>
    <w:p w14:paraId="00F7B277">
      <w:pPr>
        <w:pStyle w:val="30"/>
        <w:rPr>
          <w:color w:val="auto"/>
          <w:highlight w:val="none"/>
        </w:rPr>
      </w:pPr>
    </w:p>
    <w:p w14:paraId="30750C8D">
      <w:pPr>
        <w:pStyle w:val="29"/>
        <w:rPr>
          <w:color w:val="auto"/>
          <w:highlight w:val="none"/>
        </w:rPr>
      </w:pPr>
    </w:p>
    <w:p w14:paraId="027B5F89">
      <w:pPr>
        <w:pStyle w:val="30"/>
        <w:rPr>
          <w:color w:val="auto"/>
          <w:highlight w:val="none"/>
        </w:rPr>
      </w:pPr>
    </w:p>
    <w:p w14:paraId="315BDED3">
      <w:pPr>
        <w:pStyle w:val="29"/>
        <w:rPr>
          <w:color w:val="auto"/>
          <w:highlight w:val="none"/>
        </w:rPr>
      </w:pPr>
    </w:p>
    <w:p w14:paraId="0826ADED">
      <w:pPr>
        <w:pStyle w:val="30"/>
        <w:rPr>
          <w:color w:val="auto"/>
          <w:highlight w:val="none"/>
        </w:rPr>
      </w:pPr>
    </w:p>
    <w:p w14:paraId="7CB046C5">
      <w:pPr>
        <w:pStyle w:val="29"/>
        <w:rPr>
          <w:color w:val="auto"/>
          <w:highlight w:val="none"/>
        </w:rPr>
      </w:pPr>
    </w:p>
    <w:p w14:paraId="1A92EBEC">
      <w:pPr>
        <w:pStyle w:val="30"/>
        <w:rPr>
          <w:color w:val="auto"/>
          <w:highlight w:val="none"/>
        </w:rPr>
      </w:pPr>
    </w:p>
    <w:p w14:paraId="430EF361">
      <w:pPr>
        <w:pStyle w:val="29"/>
        <w:rPr>
          <w:color w:val="auto"/>
          <w:highlight w:val="none"/>
        </w:rPr>
      </w:pPr>
    </w:p>
    <w:p w14:paraId="65E62BAF">
      <w:pPr>
        <w:pStyle w:val="30"/>
        <w:rPr>
          <w:color w:val="auto"/>
          <w:highlight w:val="none"/>
        </w:rPr>
      </w:pPr>
    </w:p>
    <w:p w14:paraId="54AA6AB6">
      <w:pPr>
        <w:pStyle w:val="29"/>
        <w:rPr>
          <w:color w:val="auto"/>
          <w:highlight w:val="none"/>
        </w:rPr>
      </w:pPr>
    </w:p>
    <w:p w14:paraId="3A5031F9">
      <w:pPr>
        <w:pStyle w:val="30"/>
        <w:rPr>
          <w:color w:val="auto"/>
          <w:highlight w:val="none"/>
        </w:rPr>
      </w:pPr>
    </w:p>
    <w:p w14:paraId="29311F5F">
      <w:pPr>
        <w:pStyle w:val="29"/>
        <w:rPr>
          <w:color w:val="auto"/>
          <w:highlight w:val="none"/>
        </w:rPr>
      </w:pPr>
    </w:p>
    <w:p w14:paraId="3A7CC693">
      <w:pPr>
        <w:pStyle w:val="30"/>
        <w:rPr>
          <w:rFonts w:ascii="宋体" w:hAnsi="宋体"/>
          <w:b/>
          <w:color w:val="auto"/>
          <w:sz w:val="48"/>
          <w:szCs w:val="48"/>
          <w:highlight w:val="none"/>
        </w:rPr>
      </w:pPr>
    </w:p>
    <w:p w14:paraId="5D3E4098">
      <w:pPr>
        <w:pStyle w:val="3"/>
        <w:spacing w:line="360" w:lineRule="auto"/>
        <w:jc w:val="center"/>
        <w:rPr>
          <w:rFonts w:ascii="宋体" w:cs="宋体"/>
          <w:color w:val="auto"/>
          <w:sz w:val="36"/>
          <w:highlight w:val="none"/>
        </w:rPr>
      </w:pPr>
      <w:bookmarkStart w:id="58" w:name="_Toc247301841"/>
      <w:bookmarkStart w:id="59" w:name="_Toc243584363"/>
      <w:bookmarkStart w:id="60" w:name="_Toc243630963"/>
      <w:bookmarkStart w:id="61" w:name="_Toc16635"/>
      <w:bookmarkStart w:id="62" w:name="_Toc24872"/>
      <w:bookmarkStart w:id="63" w:name="_Toc24800"/>
      <w:bookmarkStart w:id="64" w:name="_Toc255977446"/>
      <w:bookmarkStart w:id="65" w:name="_Toc247292448"/>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8"/>
      <w:bookmarkEnd w:id="59"/>
      <w:bookmarkEnd w:id="60"/>
      <w:bookmarkEnd w:id="61"/>
      <w:bookmarkEnd w:id="62"/>
      <w:bookmarkEnd w:id="63"/>
      <w:bookmarkEnd w:id="64"/>
      <w:bookmarkEnd w:id="65"/>
    </w:p>
    <w:p w14:paraId="2EF15CC5">
      <w:pPr>
        <w:pStyle w:val="4"/>
        <w:spacing w:line="360" w:lineRule="auto"/>
        <w:jc w:val="center"/>
        <w:rPr>
          <w:rFonts w:ascii="宋体" w:hAnsi="宋体" w:eastAsia="宋体" w:cs="宋体"/>
          <w:color w:val="auto"/>
          <w:kern w:val="0"/>
          <w:highlight w:val="none"/>
        </w:rPr>
      </w:pPr>
      <w:bookmarkStart w:id="66" w:name="_Toc27322"/>
      <w:bookmarkStart w:id="67" w:name="_Toc255977447"/>
      <w:bookmarkStart w:id="68" w:name="_Toc247301842"/>
      <w:bookmarkStart w:id="69" w:name="_Toc27920"/>
      <w:bookmarkStart w:id="70" w:name="_Toc2585"/>
      <w:bookmarkStart w:id="71" w:name="_Toc11962"/>
      <w:bookmarkStart w:id="72" w:name="_Toc32493"/>
      <w:bookmarkStart w:id="73" w:name="_Toc247292449"/>
      <w:r>
        <w:rPr>
          <w:rFonts w:hint="eastAsia" w:ascii="宋体" w:hAnsi="宋体" w:eastAsia="宋体" w:cs="宋体"/>
          <w:color w:val="auto"/>
          <w:kern w:val="0"/>
          <w:highlight w:val="none"/>
        </w:rPr>
        <w:t>封面格式</w:t>
      </w:r>
      <w:bookmarkEnd w:id="66"/>
      <w:bookmarkEnd w:id="67"/>
      <w:bookmarkEnd w:id="68"/>
      <w:bookmarkEnd w:id="69"/>
      <w:bookmarkEnd w:id="70"/>
      <w:bookmarkEnd w:id="71"/>
      <w:bookmarkEnd w:id="72"/>
      <w:bookmarkEnd w:id="73"/>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E20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701A25C">
            <w:pPr>
              <w:autoSpaceDE w:val="0"/>
              <w:autoSpaceDN w:val="0"/>
              <w:adjustRightInd w:val="0"/>
              <w:spacing w:line="360" w:lineRule="auto"/>
              <w:jc w:val="center"/>
              <w:outlineLvl w:val="0"/>
              <w:rPr>
                <w:rFonts w:ascii="宋体" w:cs="宋体"/>
                <w:b/>
                <w:color w:val="auto"/>
                <w:kern w:val="0"/>
                <w:sz w:val="40"/>
                <w:szCs w:val="21"/>
                <w:highlight w:val="none"/>
              </w:rPr>
            </w:pPr>
          </w:p>
          <w:p w14:paraId="2E99E156">
            <w:pPr>
              <w:autoSpaceDE w:val="0"/>
              <w:autoSpaceDN w:val="0"/>
              <w:adjustRightInd w:val="0"/>
              <w:spacing w:line="360" w:lineRule="auto"/>
              <w:jc w:val="center"/>
              <w:outlineLvl w:val="0"/>
              <w:rPr>
                <w:rFonts w:ascii="宋体" w:cs="宋体"/>
                <w:b/>
                <w:color w:val="auto"/>
                <w:kern w:val="0"/>
                <w:sz w:val="40"/>
                <w:szCs w:val="21"/>
                <w:highlight w:val="none"/>
              </w:rPr>
            </w:pPr>
          </w:p>
          <w:p w14:paraId="464C117D">
            <w:pPr>
              <w:autoSpaceDE w:val="0"/>
              <w:autoSpaceDN w:val="0"/>
              <w:adjustRightInd w:val="0"/>
              <w:spacing w:line="360" w:lineRule="auto"/>
              <w:jc w:val="center"/>
              <w:outlineLvl w:val="0"/>
              <w:rPr>
                <w:rFonts w:ascii="宋体" w:cs="宋体"/>
                <w:b/>
                <w:color w:val="auto"/>
                <w:kern w:val="0"/>
                <w:sz w:val="22"/>
                <w:szCs w:val="21"/>
                <w:highlight w:val="none"/>
              </w:rPr>
            </w:pPr>
            <w:bookmarkStart w:id="74" w:name="_Toc32370"/>
            <w:r>
              <w:rPr>
                <w:rFonts w:hint="eastAsia" w:ascii="宋体" w:hAnsi="宋体" w:cs="宋体"/>
                <w:b/>
                <w:color w:val="auto"/>
                <w:kern w:val="0"/>
                <w:sz w:val="32"/>
                <w:szCs w:val="21"/>
                <w:highlight w:val="none"/>
                <w:lang w:val="en-US" w:eastAsia="zh-CN"/>
              </w:rPr>
              <w:t>（项目名称）</w:t>
            </w:r>
            <w:bookmarkEnd w:id="74"/>
          </w:p>
          <w:p w14:paraId="3D5BCD57">
            <w:pPr>
              <w:autoSpaceDE w:val="0"/>
              <w:autoSpaceDN w:val="0"/>
              <w:adjustRightInd w:val="0"/>
              <w:spacing w:line="360" w:lineRule="auto"/>
              <w:jc w:val="center"/>
              <w:outlineLvl w:val="0"/>
              <w:rPr>
                <w:rFonts w:ascii="宋体" w:cs="宋体"/>
                <w:color w:val="auto"/>
                <w:kern w:val="0"/>
                <w:sz w:val="22"/>
                <w:szCs w:val="21"/>
                <w:highlight w:val="none"/>
              </w:rPr>
            </w:pPr>
          </w:p>
          <w:p w14:paraId="21610B60">
            <w:pPr>
              <w:autoSpaceDE w:val="0"/>
              <w:autoSpaceDN w:val="0"/>
              <w:adjustRightInd w:val="0"/>
              <w:spacing w:line="360" w:lineRule="auto"/>
              <w:jc w:val="center"/>
              <w:outlineLvl w:val="0"/>
              <w:rPr>
                <w:rFonts w:ascii="宋体" w:cs="宋体"/>
                <w:color w:val="auto"/>
                <w:kern w:val="0"/>
                <w:sz w:val="22"/>
                <w:szCs w:val="21"/>
                <w:highlight w:val="none"/>
              </w:rPr>
            </w:pPr>
          </w:p>
          <w:p w14:paraId="61ED9EAF">
            <w:pPr>
              <w:autoSpaceDE w:val="0"/>
              <w:autoSpaceDN w:val="0"/>
              <w:adjustRightInd w:val="0"/>
              <w:spacing w:line="360" w:lineRule="auto"/>
              <w:jc w:val="center"/>
              <w:outlineLvl w:val="0"/>
              <w:rPr>
                <w:rFonts w:ascii="宋体" w:cs="宋体"/>
                <w:b/>
                <w:color w:val="auto"/>
                <w:kern w:val="0"/>
                <w:sz w:val="56"/>
                <w:szCs w:val="21"/>
                <w:highlight w:val="none"/>
              </w:rPr>
            </w:pPr>
            <w:bookmarkStart w:id="75"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5"/>
          </w:p>
          <w:p w14:paraId="60CF728A">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D74CEED">
            <w:pPr>
              <w:autoSpaceDE w:val="0"/>
              <w:autoSpaceDN w:val="0"/>
              <w:adjustRightInd w:val="0"/>
              <w:spacing w:line="360" w:lineRule="auto"/>
              <w:jc w:val="center"/>
              <w:outlineLvl w:val="0"/>
              <w:rPr>
                <w:rFonts w:ascii="宋体" w:cs="宋体"/>
                <w:color w:val="auto"/>
                <w:kern w:val="0"/>
                <w:sz w:val="22"/>
                <w:szCs w:val="21"/>
                <w:highlight w:val="none"/>
              </w:rPr>
            </w:pPr>
          </w:p>
          <w:p w14:paraId="77EA0E76">
            <w:pPr>
              <w:autoSpaceDE w:val="0"/>
              <w:autoSpaceDN w:val="0"/>
              <w:adjustRightInd w:val="0"/>
              <w:spacing w:line="360" w:lineRule="auto"/>
              <w:jc w:val="center"/>
              <w:outlineLvl w:val="0"/>
              <w:rPr>
                <w:rFonts w:ascii="宋体" w:cs="宋体"/>
                <w:color w:val="auto"/>
                <w:kern w:val="0"/>
                <w:sz w:val="22"/>
                <w:szCs w:val="21"/>
                <w:highlight w:val="none"/>
              </w:rPr>
            </w:pPr>
          </w:p>
          <w:p w14:paraId="5EF469E7">
            <w:pPr>
              <w:autoSpaceDE w:val="0"/>
              <w:autoSpaceDN w:val="0"/>
              <w:adjustRightInd w:val="0"/>
              <w:spacing w:line="360" w:lineRule="auto"/>
              <w:jc w:val="center"/>
              <w:outlineLvl w:val="0"/>
              <w:rPr>
                <w:rFonts w:ascii="宋体" w:cs="宋体"/>
                <w:color w:val="auto"/>
                <w:kern w:val="0"/>
                <w:sz w:val="22"/>
                <w:szCs w:val="21"/>
                <w:highlight w:val="none"/>
              </w:rPr>
            </w:pPr>
          </w:p>
          <w:p w14:paraId="4F136387">
            <w:pPr>
              <w:autoSpaceDE w:val="0"/>
              <w:autoSpaceDN w:val="0"/>
              <w:adjustRightInd w:val="0"/>
              <w:spacing w:line="360" w:lineRule="auto"/>
              <w:jc w:val="center"/>
              <w:outlineLvl w:val="0"/>
              <w:rPr>
                <w:rFonts w:ascii="宋体" w:cs="宋体"/>
                <w:color w:val="auto"/>
                <w:kern w:val="0"/>
                <w:sz w:val="22"/>
                <w:szCs w:val="21"/>
                <w:highlight w:val="none"/>
              </w:rPr>
            </w:pPr>
          </w:p>
          <w:p w14:paraId="07B382D6">
            <w:pPr>
              <w:autoSpaceDE w:val="0"/>
              <w:autoSpaceDN w:val="0"/>
              <w:adjustRightInd w:val="0"/>
              <w:spacing w:line="360" w:lineRule="auto"/>
              <w:jc w:val="center"/>
              <w:outlineLvl w:val="0"/>
              <w:rPr>
                <w:rFonts w:ascii="宋体" w:cs="宋体"/>
                <w:color w:val="auto"/>
                <w:kern w:val="0"/>
                <w:sz w:val="22"/>
                <w:szCs w:val="21"/>
                <w:highlight w:val="none"/>
              </w:rPr>
            </w:pPr>
          </w:p>
          <w:p w14:paraId="65B671D9">
            <w:pPr>
              <w:autoSpaceDE w:val="0"/>
              <w:autoSpaceDN w:val="0"/>
              <w:adjustRightInd w:val="0"/>
              <w:spacing w:line="360" w:lineRule="auto"/>
              <w:jc w:val="center"/>
              <w:outlineLvl w:val="0"/>
              <w:rPr>
                <w:rFonts w:ascii="宋体" w:hAnsi="宋体" w:cs="宋体"/>
                <w:color w:val="auto"/>
                <w:kern w:val="0"/>
                <w:sz w:val="22"/>
                <w:szCs w:val="21"/>
                <w:highlight w:val="none"/>
              </w:rPr>
            </w:pPr>
          </w:p>
          <w:p w14:paraId="01C37F7F">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6" w:name="_Toc243584368"/>
            <w:bookmarkStart w:id="77" w:name="_Toc28065"/>
            <w:r>
              <w:rPr>
                <w:rFonts w:hint="eastAsia" w:ascii="宋体" w:hAnsi="宋体" w:cs="宋体"/>
                <w:color w:val="auto"/>
                <w:kern w:val="0"/>
                <w:sz w:val="24"/>
                <w:szCs w:val="21"/>
                <w:highlight w:val="none"/>
              </w:rPr>
              <w:t>项目名称：</w:t>
            </w:r>
            <w:bookmarkEnd w:id="76"/>
            <w:bookmarkEnd w:id="77"/>
          </w:p>
          <w:p w14:paraId="21916592">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565E1576">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8" w:name="_Toc243584369"/>
            <w:bookmarkStart w:id="79" w:name="_Toc402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8"/>
            <w:bookmarkEnd w:id="79"/>
          </w:p>
          <w:p w14:paraId="4D4BF001">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0" w:name="_Toc243584370"/>
            <w:bookmarkStart w:id="81" w:name="_Toc25307"/>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0"/>
            <w:bookmarkEnd w:id="81"/>
          </w:p>
          <w:p w14:paraId="15D6BA8A">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2F462C9A">
      <w:pPr>
        <w:pStyle w:val="29"/>
        <w:spacing w:line="360" w:lineRule="auto"/>
        <w:rPr>
          <w:rFonts w:ascii="宋体" w:hAnsi="宋体"/>
          <w:b/>
          <w:color w:val="auto"/>
          <w:sz w:val="28"/>
          <w:szCs w:val="28"/>
          <w:highlight w:val="none"/>
        </w:rPr>
      </w:pPr>
    </w:p>
    <w:p w14:paraId="35E5DBAD">
      <w:pPr>
        <w:pStyle w:val="29"/>
        <w:spacing w:line="360" w:lineRule="auto"/>
        <w:rPr>
          <w:rFonts w:ascii="宋体" w:hAnsi="宋体"/>
          <w:b/>
          <w:color w:val="auto"/>
          <w:sz w:val="28"/>
          <w:szCs w:val="28"/>
          <w:highlight w:val="none"/>
        </w:rPr>
      </w:pPr>
    </w:p>
    <w:p w14:paraId="08DDBEC3">
      <w:pPr>
        <w:pStyle w:val="29"/>
        <w:spacing w:line="360" w:lineRule="auto"/>
        <w:rPr>
          <w:rFonts w:ascii="宋体" w:hAnsi="宋体"/>
          <w:b/>
          <w:color w:val="auto"/>
          <w:sz w:val="28"/>
          <w:szCs w:val="28"/>
          <w:highlight w:val="none"/>
        </w:rPr>
      </w:pPr>
    </w:p>
    <w:p w14:paraId="2CE8AEAE">
      <w:pPr>
        <w:pStyle w:val="29"/>
        <w:spacing w:line="360" w:lineRule="auto"/>
        <w:rPr>
          <w:rFonts w:ascii="宋体" w:hAnsi="宋体"/>
          <w:b/>
          <w:color w:val="auto"/>
          <w:sz w:val="28"/>
          <w:szCs w:val="28"/>
          <w:highlight w:val="none"/>
        </w:rPr>
      </w:pPr>
    </w:p>
    <w:p w14:paraId="7763494A">
      <w:pPr>
        <w:pStyle w:val="29"/>
        <w:spacing w:line="360" w:lineRule="auto"/>
        <w:rPr>
          <w:rFonts w:ascii="宋体" w:hAnsi="宋体"/>
          <w:b/>
          <w:color w:val="auto"/>
          <w:sz w:val="28"/>
          <w:szCs w:val="28"/>
          <w:highlight w:val="none"/>
        </w:rPr>
      </w:pPr>
    </w:p>
    <w:p w14:paraId="6BFD63F2">
      <w:pPr>
        <w:pStyle w:val="29"/>
        <w:spacing w:line="360" w:lineRule="auto"/>
        <w:rPr>
          <w:rFonts w:ascii="宋体" w:hAnsi="宋体"/>
          <w:b/>
          <w:color w:val="auto"/>
          <w:sz w:val="28"/>
          <w:szCs w:val="28"/>
          <w:highlight w:val="none"/>
        </w:rPr>
      </w:pPr>
    </w:p>
    <w:p w14:paraId="7A6C0DC0">
      <w:pPr>
        <w:pStyle w:val="29"/>
        <w:spacing w:line="360" w:lineRule="auto"/>
        <w:rPr>
          <w:rFonts w:ascii="宋体" w:hAnsi="宋体"/>
          <w:b/>
          <w:color w:val="auto"/>
          <w:sz w:val="28"/>
          <w:szCs w:val="28"/>
          <w:highlight w:val="none"/>
        </w:rPr>
      </w:pPr>
    </w:p>
    <w:p w14:paraId="04F99A67">
      <w:pPr>
        <w:pStyle w:val="29"/>
        <w:spacing w:line="360" w:lineRule="auto"/>
        <w:rPr>
          <w:rFonts w:ascii="宋体" w:hAnsi="宋体"/>
          <w:b/>
          <w:color w:val="auto"/>
          <w:sz w:val="28"/>
          <w:szCs w:val="28"/>
          <w:highlight w:val="none"/>
        </w:rPr>
      </w:pPr>
    </w:p>
    <w:p w14:paraId="5C81ED92">
      <w:pPr>
        <w:pStyle w:val="29"/>
        <w:spacing w:line="360" w:lineRule="auto"/>
        <w:rPr>
          <w:rFonts w:ascii="宋体" w:hAnsi="宋体"/>
          <w:b/>
          <w:color w:val="auto"/>
          <w:sz w:val="28"/>
          <w:szCs w:val="28"/>
          <w:highlight w:val="none"/>
        </w:rPr>
      </w:pPr>
    </w:p>
    <w:p w14:paraId="7AC80909">
      <w:pPr>
        <w:pStyle w:val="29"/>
        <w:spacing w:line="360" w:lineRule="auto"/>
        <w:rPr>
          <w:rFonts w:ascii="宋体" w:hAnsi="宋体"/>
          <w:b/>
          <w:color w:val="auto"/>
          <w:sz w:val="28"/>
          <w:szCs w:val="28"/>
          <w:highlight w:val="none"/>
        </w:rPr>
      </w:pPr>
    </w:p>
    <w:p w14:paraId="195AC5B1">
      <w:pPr>
        <w:pStyle w:val="29"/>
        <w:spacing w:line="360" w:lineRule="auto"/>
        <w:rPr>
          <w:rFonts w:ascii="宋体" w:hAnsi="宋体"/>
          <w:b/>
          <w:color w:val="auto"/>
          <w:sz w:val="28"/>
          <w:szCs w:val="28"/>
          <w:highlight w:val="none"/>
        </w:rPr>
      </w:pPr>
    </w:p>
    <w:p w14:paraId="658EA45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41C4911F">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0B8263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7A572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14:paraId="24E9C36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326F1E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A767B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DD784D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FB56AC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2E9F04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282A9B0D">
      <w:pPr>
        <w:pStyle w:val="30"/>
        <w:rPr>
          <w:color w:val="auto"/>
          <w:highlight w:val="none"/>
        </w:rPr>
      </w:pPr>
    </w:p>
    <w:p w14:paraId="03C911E3">
      <w:pPr>
        <w:pStyle w:val="29"/>
        <w:spacing w:line="360" w:lineRule="auto"/>
        <w:rPr>
          <w:rFonts w:hint="eastAsia" w:ascii="宋体" w:hAnsi="宋体"/>
          <w:color w:val="auto"/>
          <w:szCs w:val="21"/>
          <w:highlight w:val="none"/>
        </w:rPr>
      </w:pPr>
    </w:p>
    <w:p w14:paraId="22A2A52F">
      <w:pPr>
        <w:pStyle w:val="30"/>
        <w:rPr>
          <w:color w:val="auto"/>
          <w:highlight w:val="none"/>
        </w:rPr>
      </w:pPr>
    </w:p>
    <w:p w14:paraId="595FEDE0">
      <w:pPr>
        <w:pStyle w:val="29"/>
        <w:spacing w:line="360" w:lineRule="auto"/>
        <w:rPr>
          <w:rFonts w:ascii="宋体" w:hAnsi="宋体"/>
          <w:b/>
          <w:color w:val="auto"/>
          <w:sz w:val="28"/>
          <w:szCs w:val="28"/>
          <w:highlight w:val="none"/>
        </w:rPr>
      </w:pPr>
    </w:p>
    <w:p w14:paraId="28F55214">
      <w:pPr>
        <w:pStyle w:val="29"/>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7562B570">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76A81A45">
      <w:pPr>
        <w:pStyle w:val="29"/>
        <w:snapToGrid w:val="0"/>
        <w:spacing w:line="360" w:lineRule="auto"/>
        <w:jc w:val="center"/>
        <w:rPr>
          <w:rFonts w:ascii="宋体" w:hAnsi="宋体"/>
          <w:b/>
          <w:color w:val="auto"/>
          <w:sz w:val="24"/>
          <w:highlight w:val="none"/>
        </w:rPr>
      </w:pPr>
    </w:p>
    <w:p w14:paraId="2D6E564E">
      <w:pPr>
        <w:pStyle w:val="29"/>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51649807">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7F12D079">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0DFF7B5D">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72C4482E">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13B16E24">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7ED608F9">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2F48F1C6">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1129624A">
      <w:pPr>
        <w:autoSpaceDE w:val="0"/>
        <w:autoSpaceDN w:val="0"/>
        <w:adjustRightInd w:val="0"/>
        <w:spacing w:line="480" w:lineRule="auto"/>
        <w:rPr>
          <w:rFonts w:ascii="宋体" w:cs="宋体"/>
          <w:color w:val="auto"/>
          <w:kern w:val="0"/>
          <w:sz w:val="21"/>
          <w:szCs w:val="21"/>
          <w:highlight w:val="none"/>
        </w:rPr>
      </w:pPr>
    </w:p>
    <w:p w14:paraId="7C7111D2">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411075AA">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48072DE7">
      <w:pPr>
        <w:autoSpaceDE w:val="0"/>
        <w:autoSpaceDN w:val="0"/>
        <w:adjustRightInd w:val="0"/>
        <w:spacing w:line="360" w:lineRule="auto"/>
        <w:jc w:val="left"/>
        <w:rPr>
          <w:rFonts w:ascii="宋体" w:cs="宋体"/>
          <w:color w:val="auto"/>
          <w:kern w:val="0"/>
          <w:sz w:val="21"/>
          <w:szCs w:val="21"/>
          <w:highlight w:val="none"/>
        </w:rPr>
      </w:pPr>
    </w:p>
    <w:p w14:paraId="0EB737D2">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79E2CCE0">
      <w:pPr>
        <w:autoSpaceDE w:val="0"/>
        <w:autoSpaceDN w:val="0"/>
        <w:adjustRightInd w:val="0"/>
        <w:spacing w:line="360" w:lineRule="auto"/>
        <w:jc w:val="left"/>
        <w:rPr>
          <w:rFonts w:ascii="宋体" w:cs="宋体"/>
          <w:color w:val="auto"/>
          <w:kern w:val="0"/>
          <w:sz w:val="21"/>
          <w:szCs w:val="21"/>
          <w:highlight w:val="none"/>
        </w:rPr>
      </w:pPr>
    </w:p>
    <w:p w14:paraId="2A9A130F">
      <w:pPr>
        <w:autoSpaceDE w:val="0"/>
        <w:autoSpaceDN w:val="0"/>
        <w:adjustRightInd w:val="0"/>
        <w:spacing w:line="360" w:lineRule="auto"/>
        <w:jc w:val="left"/>
        <w:rPr>
          <w:rFonts w:ascii="宋体" w:cs="宋体"/>
          <w:color w:val="auto"/>
          <w:kern w:val="0"/>
          <w:sz w:val="21"/>
          <w:szCs w:val="21"/>
          <w:highlight w:val="none"/>
        </w:rPr>
      </w:pPr>
    </w:p>
    <w:p w14:paraId="1C86BB67">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4866C5DD">
      <w:pPr>
        <w:pStyle w:val="29"/>
        <w:spacing w:line="360" w:lineRule="auto"/>
        <w:ind w:right="97"/>
        <w:rPr>
          <w:rFonts w:ascii="宋体" w:hAnsi="宋体" w:cs="宋体"/>
          <w:color w:val="auto"/>
          <w:sz w:val="21"/>
          <w:szCs w:val="21"/>
          <w:highlight w:val="none"/>
        </w:rPr>
      </w:pPr>
    </w:p>
    <w:p w14:paraId="325B3E72">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34758A26">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73B5FB74">
      <w:pPr>
        <w:pStyle w:val="29"/>
        <w:spacing w:line="360" w:lineRule="auto"/>
        <w:rPr>
          <w:rFonts w:ascii="宋体" w:hAnsi="宋体"/>
          <w:b/>
          <w:color w:val="auto"/>
          <w:sz w:val="28"/>
          <w:szCs w:val="28"/>
          <w:highlight w:val="none"/>
        </w:rPr>
      </w:pPr>
    </w:p>
    <w:p w14:paraId="7A055B09">
      <w:pPr>
        <w:pStyle w:val="28"/>
        <w:rPr>
          <w:rFonts w:ascii="宋体" w:hAnsi="宋体" w:cs="宋体"/>
          <w:color w:val="auto"/>
          <w:sz w:val="36"/>
          <w:highlight w:val="none"/>
        </w:rPr>
      </w:pPr>
    </w:p>
    <w:p w14:paraId="429601AE">
      <w:pPr>
        <w:rPr>
          <w:rFonts w:ascii="宋体" w:hAnsi="宋体" w:cs="宋体"/>
          <w:color w:val="auto"/>
          <w:sz w:val="36"/>
          <w:highlight w:val="none"/>
        </w:rPr>
      </w:pPr>
    </w:p>
    <w:p w14:paraId="7985FC37">
      <w:pPr>
        <w:rPr>
          <w:rFonts w:ascii="宋体" w:hAnsi="宋体" w:cs="宋体"/>
          <w:color w:val="auto"/>
          <w:sz w:val="36"/>
          <w:highlight w:val="none"/>
        </w:rPr>
      </w:pPr>
    </w:p>
    <w:p w14:paraId="2DC25F94">
      <w:pPr>
        <w:rPr>
          <w:rFonts w:ascii="宋体" w:hAnsi="宋体" w:cs="宋体"/>
          <w:color w:val="auto"/>
          <w:sz w:val="36"/>
          <w:highlight w:val="none"/>
        </w:rPr>
      </w:pPr>
    </w:p>
    <w:p w14:paraId="1B2D4713">
      <w:pPr>
        <w:rPr>
          <w:rFonts w:ascii="宋体" w:hAnsi="宋体" w:cs="宋体"/>
          <w:color w:val="auto"/>
          <w:sz w:val="36"/>
          <w:highlight w:val="none"/>
        </w:rPr>
      </w:pPr>
    </w:p>
    <w:p w14:paraId="4C8CB580">
      <w:pPr>
        <w:pStyle w:val="9"/>
        <w:rPr>
          <w:rFonts w:ascii="宋体" w:hAnsi="宋体" w:cs="宋体"/>
          <w:color w:val="auto"/>
          <w:sz w:val="36"/>
          <w:highlight w:val="none"/>
        </w:rPr>
      </w:pPr>
    </w:p>
    <w:p w14:paraId="64F3BB84">
      <w:pPr>
        <w:rPr>
          <w:rFonts w:ascii="宋体" w:hAnsi="宋体" w:cs="宋体"/>
          <w:color w:val="auto"/>
          <w:sz w:val="36"/>
          <w:highlight w:val="none"/>
        </w:rPr>
      </w:pPr>
    </w:p>
    <w:p w14:paraId="33F40161">
      <w:pPr>
        <w:pStyle w:val="9"/>
        <w:rPr>
          <w:color w:val="auto"/>
          <w:highlight w:val="none"/>
        </w:rPr>
      </w:pPr>
    </w:p>
    <w:p w14:paraId="0604B366">
      <w:pPr>
        <w:rPr>
          <w:rFonts w:ascii="宋体" w:hAnsi="宋体" w:cs="宋体"/>
          <w:color w:val="auto"/>
          <w:sz w:val="36"/>
          <w:highlight w:val="none"/>
        </w:rPr>
      </w:pPr>
    </w:p>
    <w:p w14:paraId="362A4BBA">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41A6F1C3">
      <w:pPr>
        <w:pStyle w:val="29"/>
        <w:snapToGrid w:val="0"/>
        <w:spacing w:line="360" w:lineRule="auto"/>
        <w:jc w:val="center"/>
        <w:rPr>
          <w:rFonts w:ascii="宋体" w:hAnsi="宋体"/>
          <w:b/>
          <w:color w:val="auto"/>
          <w:sz w:val="24"/>
          <w:highlight w:val="none"/>
        </w:rPr>
      </w:pPr>
    </w:p>
    <w:p w14:paraId="30DBD953">
      <w:pPr>
        <w:pStyle w:val="30"/>
        <w:rPr>
          <w:color w:val="auto"/>
          <w:highlight w:val="none"/>
        </w:rPr>
      </w:pPr>
    </w:p>
    <w:p w14:paraId="60E19AAF">
      <w:pPr>
        <w:pStyle w:val="29"/>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16562D6E">
      <w:pPr>
        <w:pStyle w:val="29"/>
        <w:snapToGrid w:val="0"/>
        <w:spacing w:line="360" w:lineRule="auto"/>
        <w:rPr>
          <w:rFonts w:ascii="宋体" w:hAnsi="宋体"/>
          <w:color w:val="auto"/>
          <w:sz w:val="28"/>
          <w:szCs w:val="28"/>
          <w:highlight w:val="none"/>
        </w:rPr>
      </w:pPr>
    </w:p>
    <w:p w14:paraId="645CBA1E">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70B67474">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6640A477">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316B7906">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5B95300D">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522F5DA1">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651A6C87">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BCD27D3">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3D1C02C8">
      <w:pPr>
        <w:pStyle w:val="29"/>
        <w:autoSpaceDE w:val="0"/>
        <w:autoSpaceDN w:val="0"/>
        <w:spacing w:line="360" w:lineRule="auto"/>
        <w:ind w:left="480" w:hanging="480"/>
        <w:rPr>
          <w:rFonts w:ascii="宋体" w:hAnsi="宋体"/>
          <w:color w:val="auto"/>
          <w:szCs w:val="21"/>
          <w:highlight w:val="none"/>
        </w:rPr>
      </w:pPr>
    </w:p>
    <w:p w14:paraId="5500F9C2">
      <w:pPr>
        <w:pStyle w:val="29"/>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BC0C9DD">
      <w:pPr>
        <w:rPr>
          <w:rFonts w:ascii="宋体" w:hAnsi="宋体" w:cs="宋体"/>
          <w:color w:val="auto"/>
          <w:sz w:val="36"/>
          <w:highlight w:val="none"/>
        </w:rPr>
      </w:pPr>
    </w:p>
    <w:p w14:paraId="2AE41A06">
      <w:pPr>
        <w:rPr>
          <w:rFonts w:ascii="宋体" w:hAnsi="宋体" w:cs="宋体"/>
          <w:color w:val="auto"/>
          <w:sz w:val="36"/>
          <w:highlight w:val="none"/>
        </w:rPr>
      </w:pPr>
    </w:p>
    <w:p w14:paraId="6CD4902A">
      <w:pPr>
        <w:rPr>
          <w:rFonts w:ascii="宋体" w:hAnsi="宋体" w:cs="宋体"/>
          <w:color w:val="auto"/>
          <w:sz w:val="36"/>
          <w:highlight w:val="none"/>
        </w:rPr>
      </w:pPr>
    </w:p>
    <w:p w14:paraId="7D9E9B30">
      <w:pPr>
        <w:rPr>
          <w:rFonts w:ascii="宋体" w:hAnsi="宋体" w:cs="宋体"/>
          <w:color w:val="auto"/>
          <w:sz w:val="36"/>
          <w:highlight w:val="none"/>
        </w:rPr>
      </w:pPr>
    </w:p>
    <w:p w14:paraId="738AEF1C">
      <w:pPr>
        <w:rPr>
          <w:rFonts w:ascii="宋体" w:hAnsi="宋体" w:cs="宋体"/>
          <w:color w:val="auto"/>
          <w:sz w:val="36"/>
          <w:highlight w:val="none"/>
        </w:rPr>
      </w:pPr>
    </w:p>
    <w:p w14:paraId="4D0FB524">
      <w:pPr>
        <w:rPr>
          <w:rFonts w:ascii="宋体" w:hAnsi="宋体" w:cs="宋体"/>
          <w:color w:val="auto"/>
          <w:sz w:val="36"/>
          <w:highlight w:val="none"/>
        </w:rPr>
      </w:pPr>
    </w:p>
    <w:p w14:paraId="67E46B2C">
      <w:pPr>
        <w:rPr>
          <w:rFonts w:ascii="宋体" w:hAnsi="宋体" w:cs="宋体"/>
          <w:color w:val="auto"/>
          <w:sz w:val="36"/>
          <w:highlight w:val="none"/>
        </w:rPr>
      </w:pPr>
    </w:p>
    <w:p w14:paraId="02EEB6B5">
      <w:pPr>
        <w:pStyle w:val="9"/>
        <w:rPr>
          <w:color w:val="auto"/>
          <w:highlight w:val="none"/>
        </w:rPr>
      </w:pPr>
    </w:p>
    <w:p w14:paraId="66D25825">
      <w:pPr>
        <w:rPr>
          <w:rFonts w:ascii="宋体" w:hAnsi="宋体" w:cs="宋体"/>
          <w:color w:val="auto"/>
          <w:sz w:val="36"/>
          <w:highlight w:val="none"/>
        </w:rPr>
      </w:pPr>
    </w:p>
    <w:p w14:paraId="1B2FBA69">
      <w:pPr>
        <w:pStyle w:val="29"/>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3C05463B">
      <w:pPr>
        <w:pStyle w:val="30"/>
        <w:numPr>
          <w:ilvl w:val="0"/>
          <w:numId w:val="0"/>
        </w:numPr>
        <w:ind w:leftChars="0"/>
        <w:rPr>
          <w:rFonts w:hint="eastAsia"/>
          <w:color w:val="auto"/>
          <w:highlight w:val="none"/>
          <w:lang w:val="en-US" w:eastAsia="zh-CN"/>
        </w:rPr>
      </w:pPr>
    </w:p>
    <w:p w14:paraId="02E02D34">
      <w:pPr>
        <w:pStyle w:val="29"/>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74B397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7C8C317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3308AFAF">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438F516">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46DAE14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6EA48F5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5319B2B4">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68604A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58C6A6CD">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3B5D2B9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354C4B90">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4C26965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23A66B23">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6B7CE41C">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743DB050">
      <w:pPr>
        <w:pStyle w:val="29"/>
        <w:spacing w:line="360" w:lineRule="auto"/>
        <w:rPr>
          <w:rFonts w:ascii="宋体" w:hAnsi="宋体" w:cs="仿宋_GB2312"/>
          <w:color w:val="auto"/>
          <w:sz w:val="21"/>
          <w:szCs w:val="21"/>
          <w:highlight w:val="none"/>
        </w:rPr>
      </w:pPr>
    </w:p>
    <w:p w14:paraId="0D84E8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7FD43D53">
      <w:pPr>
        <w:pStyle w:val="29"/>
        <w:spacing w:line="360" w:lineRule="auto"/>
        <w:rPr>
          <w:rFonts w:ascii="宋体" w:hAnsi="宋体" w:cs="仿宋_GB2312"/>
          <w:color w:val="auto"/>
          <w:sz w:val="21"/>
          <w:szCs w:val="21"/>
          <w:highlight w:val="none"/>
        </w:rPr>
      </w:pPr>
    </w:p>
    <w:p w14:paraId="2C3DC3EB">
      <w:pPr>
        <w:pStyle w:val="29"/>
        <w:spacing w:line="360" w:lineRule="auto"/>
        <w:rPr>
          <w:rFonts w:ascii="宋体" w:hAnsi="宋体" w:cs="仿宋_GB2312"/>
          <w:color w:val="auto"/>
          <w:sz w:val="21"/>
          <w:szCs w:val="21"/>
          <w:highlight w:val="none"/>
        </w:rPr>
      </w:pPr>
    </w:p>
    <w:p w14:paraId="00315D6E">
      <w:pPr>
        <w:pStyle w:val="29"/>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0CCB99A9">
      <w:pPr>
        <w:pStyle w:val="29"/>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3B70BEED">
      <w:pPr>
        <w:pStyle w:val="29"/>
        <w:spacing w:line="360" w:lineRule="auto"/>
        <w:jc w:val="left"/>
        <w:rPr>
          <w:rFonts w:hint="eastAsia" w:ascii="宋体" w:hAnsi="宋体"/>
          <w:b/>
          <w:color w:val="auto"/>
          <w:sz w:val="28"/>
          <w:szCs w:val="28"/>
          <w:highlight w:val="none"/>
          <w:lang w:val="en-US" w:eastAsia="zh-CN"/>
        </w:rPr>
      </w:pPr>
    </w:p>
    <w:p w14:paraId="50A377E6">
      <w:pPr>
        <w:pStyle w:val="29"/>
        <w:spacing w:line="360" w:lineRule="auto"/>
        <w:jc w:val="left"/>
        <w:rPr>
          <w:rFonts w:hint="eastAsia" w:ascii="宋体" w:hAnsi="宋体"/>
          <w:b/>
          <w:color w:val="auto"/>
          <w:sz w:val="28"/>
          <w:szCs w:val="28"/>
          <w:highlight w:val="none"/>
          <w:lang w:val="en-US" w:eastAsia="zh-CN"/>
        </w:rPr>
      </w:pPr>
    </w:p>
    <w:p w14:paraId="5909B29A">
      <w:pPr>
        <w:pStyle w:val="29"/>
        <w:spacing w:line="360" w:lineRule="auto"/>
        <w:jc w:val="left"/>
        <w:rPr>
          <w:rFonts w:hint="eastAsia" w:ascii="宋体" w:hAnsi="宋体"/>
          <w:b/>
          <w:color w:val="auto"/>
          <w:sz w:val="28"/>
          <w:szCs w:val="28"/>
          <w:highlight w:val="none"/>
          <w:lang w:val="en-US" w:eastAsia="zh-CN"/>
        </w:rPr>
      </w:pPr>
    </w:p>
    <w:p w14:paraId="61279E91">
      <w:pPr>
        <w:pStyle w:val="29"/>
        <w:spacing w:line="360" w:lineRule="auto"/>
        <w:jc w:val="left"/>
        <w:rPr>
          <w:rFonts w:hint="eastAsia" w:ascii="宋体" w:hAnsi="宋体"/>
          <w:b/>
          <w:color w:val="auto"/>
          <w:sz w:val="28"/>
          <w:szCs w:val="28"/>
          <w:highlight w:val="none"/>
          <w:lang w:val="en-US" w:eastAsia="zh-CN"/>
        </w:rPr>
      </w:pPr>
    </w:p>
    <w:p w14:paraId="52F7BA3D">
      <w:pPr>
        <w:pStyle w:val="29"/>
        <w:spacing w:line="360" w:lineRule="auto"/>
        <w:jc w:val="left"/>
        <w:rPr>
          <w:rFonts w:hint="eastAsia" w:ascii="宋体" w:hAnsi="宋体"/>
          <w:b/>
          <w:color w:val="auto"/>
          <w:sz w:val="28"/>
          <w:szCs w:val="28"/>
          <w:highlight w:val="none"/>
          <w:lang w:val="en-US" w:eastAsia="zh-CN"/>
        </w:rPr>
      </w:pPr>
    </w:p>
    <w:p w14:paraId="3DCA884A">
      <w:pPr>
        <w:pStyle w:val="29"/>
        <w:spacing w:line="360" w:lineRule="auto"/>
        <w:jc w:val="left"/>
        <w:rPr>
          <w:rFonts w:hint="eastAsia" w:ascii="宋体" w:hAnsi="宋体"/>
          <w:b/>
          <w:color w:val="auto"/>
          <w:sz w:val="28"/>
          <w:szCs w:val="28"/>
          <w:highlight w:val="none"/>
          <w:lang w:val="en-US" w:eastAsia="zh-CN"/>
        </w:rPr>
      </w:pPr>
    </w:p>
    <w:p w14:paraId="71910CD2">
      <w:pPr>
        <w:pStyle w:val="29"/>
        <w:spacing w:line="360" w:lineRule="auto"/>
        <w:jc w:val="left"/>
        <w:rPr>
          <w:rFonts w:hint="eastAsia" w:ascii="宋体" w:hAnsi="宋体"/>
          <w:b/>
          <w:color w:val="auto"/>
          <w:sz w:val="28"/>
          <w:szCs w:val="28"/>
          <w:highlight w:val="none"/>
          <w:lang w:val="en-US" w:eastAsia="zh-CN"/>
        </w:rPr>
      </w:pPr>
    </w:p>
    <w:p w14:paraId="7BCCF1EC">
      <w:pPr>
        <w:pStyle w:val="29"/>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6914815C">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1BA2EB32">
      <w:pPr>
        <w:pStyle w:val="29"/>
        <w:spacing w:line="360" w:lineRule="auto"/>
        <w:ind w:left="141"/>
        <w:rPr>
          <w:rFonts w:ascii="宋体" w:hAnsi="宋体"/>
          <w:color w:val="auto"/>
          <w:szCs w:val="21"/>
          <w:highlight w:val="none"/>
          <w:u w:val="single"/>
        </w:rPr>
      </w:pPr>
    </w:p>
    <w:p w14:paraId="4C479881">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40FAED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31FB665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02D143C6">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43275B1C">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p>
    <w:p w14:paraId="7AF33658">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96308D7">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4A66F5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7. </w:t>
      </w:r>
      <w:r>
        <w:rPr>
          <w:rFonts w:hint="eastAsia" w:ascii="宋体" w:hAnsi="宋体" w:cs="宋体"/>
          <w:color w:val="auto"/>
          <w:kern w:val="0"/>
          <w:sz w:val="21"/>
          <w:szCs w:val="22"/>
          <w:highlight w:val="none"/>
        </w:rPr>
        <w:t>我方将与本</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一起，提交人民币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bCs/>
          <w:color w:val="auto"/>
          <w:kern w:val="0"/>
          <w:sz w:val="21"/>
          <w:szCs w:val="22"/>
          <w:highlight w:val="none"/>
          <w:u w:val="none"/>
        </w:rPr>
        <w:t>元</w:t>
      </w:r>
      <w:r>
        <w:rPr>
          <w:rFonts w:hint="eastAsia" w:ascii="宋体" w:hAnsi="宋体" w:cs="宋体"/>
          <w:color w:val="auto"/>
          <w:kern w:val="0"/>
          <w:sz w:val="21"/>
          <w:szCs w:val="22"/>
          <w:highlight w:val="none"/>
        </w:rPr>
        <w:t>的磋商保证金。</w:t>
      </w:r>
    </w:p>
    <w:p w14:paraId="3A3C6EF5">
      <w:pPr>
        <w:autoSpaceDE w:val="0"/>
        <w:autoSpaceDN w:val="0"/>
        <w:adjustRightInd w:val="0"/>
        <w:spacing w:line="360" w:lineRule="auto"/>
        <w:ind w:firstLine="555"/>
        <w:rPr>
          <w:rFonts w:ascii="宋体" w:cs="宋体"/>
          <w:color w:val="auto"/>
          <w:kern w:val="0"/>
          <w:sz w:val="21"/>
          <w:szCs w:val="22"/>
          <w:highlight w:val="none"/>
        </w:rPr>
      </w:pPr>
    </w:p>
    <w:p w14:paraId="59E9014E">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16859C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7CE1F914">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4DD365A">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57A09A49">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3A6D6F40">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086050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559CCFA6">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5F4A07F4">
      <w:pPr>
        <w:pStyle w:val="29"/>
        <w:spacing w:line="360" w:lineRule="auto"/>
        <w:ind w:right="97"/>
        <w:rPr>
          <w:rFonts w:ascii="宋体" w:hAnsi="宋体" w:cs="宋体"/>
          <w:color w:val="auto"/>
          <w:szCs w:val="21"/>
          <w:highlight w:val="none"/>
        </w:rPr>
      </w:pPr>
    </w:p>
    <w:p w14:paraId="264488DA">
      <w:pPr>
        <w:pStyle w:val="29"/>
        <w:spacing w:line="360" w:lineRule="auto"/>
        <w:rPr>
          <w:rFonts w:ascii="宋体" w:hAnsi="宋体"/>
          <w:b/>
          <w:color w:val="auto"/>
          <w:sz w:val="28"/>
          <w:szCs w:val="28"/>
          <w:highlight w:val="none"/>
        </w:rPr>
      </w:pPr>
    </w:p>
    <w:p w14:paraId="3924A1C6">
      <w:pPr>
        <w:pStyle w:val="30"/>
        <w:rPr>
          <w:color w:val="auto"/>
          <w:highlight w:val="none"/>
        </w:rPr>
      </w:pPr>
    </w:p>
    <w:p w14:paraId="3F157B57">
      <w:pPr>
        <w:pStyle w:val="29"/>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3F4F88E1">
      <w:pPr>
        <w:pStyle w:val="29"/>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787ABF12">
      <w:pPr>
        <w:pStyle w:val="35"/>
        <w:spacing w:line="360" w:lineRule="auto"/>
        <w:jc w:val="center"/>
        <w:rPr>
          <w:color w:val="auto"/>
          <w:sz w:val="32"/>
          <w:szCs w:val="32"/>
          <w:highlight w:val="none"/>
        </w:rPr>
      </w:pPr>
      <w:bookmarkStart w:id="82" w:name="_Toc514607588"/>
      <w:bookmarkStart w:id="83" w:name="_Toc31318"/>
      <w:bookmarkStart w:id="84" w:name="_Toc514605589"/>
      <w:bookmarkStart w:id="85" w:name="_Toc514605322"/>
      <w:bookmarkStart w:id="86" w:name="_Toc514606977"/>
      <w:bookmarkStart w:id="87" w:name="_Toc1106"/>
      <w:r>
        <w:rPr>
          <w:color w:val="auto"/>
          <w:sz w:val="30"/>
          <w:szCs w:val="30"/>
          <w:highlight w:val="none"/>
        </w:rPr>
        <w:t>磋商函附录</w:t>
      </w:r>
      <w:bookmarkEnd w:id="82"/>
      <w:bookmarkEnd w:id="83"/>
      <w:bookmarkEnd w:id="84"/>
      <w:bookmarkEnd w:id="85"/>
      <w:bookmarkEnd w:id="86"/>
      <w:bookmarkEnd w:id="87"/>
    </w:p>
    <w:tbl>
      <w:tblPr>
        <w:tblStyle w:val="21"/>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86A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03A010F">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6504E98B">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77FCA813">
            <w:pPr>
              <w:autoSpaceDE w:val="0"/>
              <w:autoSpaceDN w:val="0"/>
              <w:adjustRightInd w:val="0"/>
              <w:spacing w:line="360" w:lineRule="auto"/>
              <w:jc w:val="center"/>
              <w:rPr>
                <w:rFonts w:hint="eastAsia"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eastAsia="zh-CN"/>
              </w:rPr>
              <w:t>合同约定内容</w:t>
            </w:r>
          </w:p>
        </w:tc>
        <w:tc>
          <w:tcPr>
            <w:tcW w:w="2633" w:type="dxa"/>
            <w:vAlign w:val="center"/>
          </w:tcPr>
          <w:p w14:paraId="5BCF6348">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响应</w:t>
            </w:r>
            <w:r>
              <w:rPr>
                <w:rFonts w:hint="eastAsia" w:ascii="宋体" w:hAnsi="宋体" w:cs="宋体"/>
                <w:color w:val="auto"/>
                <w:kern w:val="0"/>
                <w:sz w:val="21"/>
                <w:szCs w:val="22"/>
                <w:highlight w:val="none"/>
              </w:rPr>
              <w:t>内容</w:t>
            </w:r>
          </w:p>
        </w:tc>
        <w:tc>
          <w:tcPr>
            <w:tcW w:w="900" w:type="dxa"/>
            <w:vAlign w:val="center"/>
          </w:tcPr>
          <w:p w14:paraId="1CF41551">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473C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33AC2FE7">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14:paraId="54BADF3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755334DD">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5C499C3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5B367239">
            <w:pPr>
              <w:autoSpaceDE w:val="0"/>
              <w:autoSpaceDN w:val="0"/>
              <w:adjustRightInd w:val="0"/>
              <w:spacing w:line="360" w:lineRule="auto"/>
              <w:jc w:val="center"/>
              <w:rPr>
                <w:rFonts w:ascii="宋体" w:cs="宋体"/>
                <w:color w:val="auto"/>
                <w:kern w:val="0"/>
                <w:sz w:val="21"/>
                <w:szCs w:val="22"/>
                <w:highlight w:val="none"/>
              </w:rPr>
            </w:pPr>
          </w:p>
        </w:tc>
      </w:tr>
      <w:tr w14:paraId="16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4829733">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110FA446">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6A5AF9A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39E1534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360BE2F1">
            <w:pPr>
              <w:autoSpaceDE w:val="0"/>
              <w:autoSpaceDN w:val="0"/>
              <w:adjustRightInd w:val="0"/>
              <w:spacing w:line="360" w:lineRule="auto"/>
              <w:jc w:val="center"/>
              <w:rPr>
                <w:rFonts w:ascii="宋体" w:cs="宋体"/>
                <w:color w:val="auto"/>
                <w:kern w:val="0"/>
                <w:sz w:val="21"/>
                <w:szCs w:val="22"/>
                <w:highlight w:val="none"/>
              </w:rPr>
            </w:pPr>
          </w:p>
        </w:tc>
      </w:tr>
      <w:tr w14:paraId="35C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B4DBA44">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3643F61B">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7454B38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F2A13E4">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14:paraId="0F765A48">
            <w:pPr>
              <w:autoSpaceDE w:val="0"/>
              <w:autoSpaceDN w:val="0"/>
              <w:adjustRightInd w:val="0"/>
              <w:spacing w:line="360" w:lineRule="auto"/>
              <w:jc w:val="center"/>
              <w:rPr>
                <w:rFonts w:ascii="宋体" w:cs="宋体"/>
                <w:color w:val="auto"/>
                <w:kern w:val="0"/>
                <w:sz w:val="21"/>
                <w:szCs w:val="22"/>
                <w:highlight w:val="none"/>
              </w:rPr>
            </w:pPr>
          </w:p>
        </w:tc>
      </w:tr>
      <w:tr w14:paraId="41B6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4DFC20F">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7A65A201">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2C62B200">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19F0B8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1B787E03">
            <w:pPr>
              <w:autoSpaceDE w:val="0"/>
              <w:autoSpaceDN w:val="0"/>
              <w:adjustRightInd w:val="0"/>
              <w:spacing w:line="360" w:lineRule="auto"/>
              <w:jc w:val="center"/>
              <w:rPr>
                <w:rFonts w:ascii="宋体" w:cs="宋体"/>
                <w:color w:val="auto"/>
                <w:kern w:val="0"/>
                <w:sz w:val="21"/>
                <w:szCs w:val="22"/>
                <w:highlight w:val="none"/>
              </w:rPr>
            </w:pPr>
          </w:p>
        </w:tc>
      </w:tr>
      <w:tr w14:paraId="7AC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52439BBD">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56C252C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5E81347B">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031BBF77">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14:paraId="580CED0B">
            <w:pPr>
              <w:autoSpaceDE w:val="0"/>
              <w:autoSpaceDN w:val="0"/>
              <w:adjustRightInd w:val="0"/>
              <w:spacing w:line="360" w:lineRule="auto"/>
              <w:jc w:val="center"/>
              <w:rPr>
                <w:rFonts w:ascii="宋体" w:cs="宋体"/>
                <w:color w:val="auto"/>
                <w:kern w:val="0"/>
                <w:sz w:val="21"/>
                <w:szCs w:val="22"/>
                <w:highlight w:val="none"/>
              </w:rPr>
            </w:pPr>
          </w:p>
        </w:tc>
      </w:tr>
      <w:tr w14:paraId="00B4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C64146D">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2B7CCD93">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7ADD4AB3">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9F58C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69BAEEC">
            <w:pPr>
              <w:autoSpaceDE w:val="0"/>
              <w:autoSpaceDN w:val="0"/>
              <w:adjustRightInd w:val="0"/>
              <w:spacing w:line="360" w:lineRule="auto"/>
              <w:jc w:val="center"/>
              <w:rPr>
                <w:rFonts w:ascii="宋体" w:cs="宋体"/>
                <w:color w:val="auto"/>
                <w:kern w:val="0"/>
                <w:sz w:val="21"/>
                <w:szCs w:val="22"/>
                <w:highlight w:val="none"/>
                <w:u w:val="single"/>
              </w:rPr>
            </w:pPr>
          </w:p>
        </w:tc>
      </w:tr>
    </w:tbl>
    <w:p w14:paraId="3CBBBDA0">
      <w:pPr>
        <w:pStyle w:val="29"/>
        <w:snapToGrid w:val="0"/>
        <w:spacing w:line="360" w:lineRule="auto"/>
        <w:rPr>
          <w:rFonts w:hint="eastAsia" w:ascii="宋体" w:hAnsi="宋体" w:eastAsia="宋体"/>
          <w:color w:val="auto"/>
          <w:sz w:val="22"/>
          <w:szCs w:val="22"/>
          <w:highlight w:val="none"/>
          <w:lang w:eastAsia="zh-CN"/>
        </w:rPr>
      </w:pPr>
    </w:p>
    <w:p w14:paraId="0C9209AE">
      <w:pPr>
        <w:pStyle w:val="12"/>
        <w:spacing w:line="360" w:lineRule="auto"/>
        <w:rPr>
          <w:color w:val="auto"/>
          <w:sz w:val="21"/>
          <w:szCs w:val="22"/>
          <w:highlight w:val="none"/>
        </w:rPr>
      </w:pPr>
      <w:r>
        <w:rPr>
          <w:rFonts w:hint="eastAsia"/>
          <w:color w:val="auto"/>
          <w:sz w:val="21"/>
          <w:szCs w:val="22"/>
          <w:highlight w:val="none"/>
        </w:rPr>
        <w:t>法定代表人或相应的委托代理人签字（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5DAC97D4">
      <w:pPr>
        <w:pStyle w:val="12"/>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33116794">
      <w:pPr>
        <w:pStyle w:val="12"/>
        <w:spacing w:line="360" w:lineRule="auto"/>
        <w:rPr>
          <w:color w:val="auto"/>
          <w:sz w:val="21"/>
          <w:szCs w:val="22"/>
          <w:highlight w:val="none"/>
        </w:rPr>
      </w:pPr>
      <w:r>
        <w:rPr>
          <w:color w:val="auto"/>
          <w:sz w:val="21"/>
          <w:szCs w:val="22"/>
          <w:highlight w:val="none"/>
        </w:rPr>
        <w:t xml:space="preserve">时间：   年  月  日 </w:t>
      </w:r>
    </w:p>
    <w:p w14:paraId="25EBE03B">
      <w:pPr>
        <w:pStyle w:val="12"/>
        <w:spacing w:line="360" w:lineRule="auto"/>
        <w:rPr>
          <w:b/>
          <w:color w:val="auto"/>
          <w:sz w:val="32"/>
          <w:szCs w:val="32"/>
          <w:highlight w:val="none"/>
        </w:rPr>
      </w:pPr>
    </w:p>
    <w:p w14:paraId="4F749EDA">
      <w:pPr>
        <w:pStyle w:val="29"/>
        <w:rPr>
          <w:b/>
          <w:color w:val="auto"/>
          <w:sz w:val="28"/>
          <w:szCs w:val="28"/>
          <w:highlight w:val="none"/>
        </w:rPr>
      </w:pPr>
    </w:p>
    <w:p w14:paraId="586C6759">
      <w:pPr>
        <w:pStyle w:val="12"/>
        <w:spacing w:line="360" w:lineRule="auto"/>
        <w:rPr>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4B826F8D">
      <w:pPr>
        <w:pStyle w:val="12"/>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33211577">
      <w:pPr>
        <w:pStyle w:val="35"/>
        <w:spacing w:line="360" w:lineRule="auto"/>
        <w:jc w:val="center"/>
        <w:rPr>
          <w:rFonts w:ascii="宋体" w:hAnsi="宋体"/>
          <w:color w:val="auto"/>
          <w:sz w:val="36"/>
          <w:szCs w:val="22"/>
          <w:highlight w:val="none"/>
        </w:rPr>
      </w:pPr>
      <w:bookmarkStart w:id="88" w:name="_Toc32185"/>
      <w:bookmarkStart w:id="89" w:name="_Toc514605590"/>
      <w:bookmarkStart w:id="90" w:name="_Toc514605323"/>
      <w:bookmarkStart w:id="91" w:name="_Toc435"/>
      <w:bookmarkStart w:id="92" w:name="_Toc514606978"/>
      <w:bookmarkStart w:id="93" w:name="_Toc514607589"/>
      <w:r>
        <w:rPr>
          <w:rFonts w:ascii="宋体" w:hAnsi="宋体"/>
          <w:color w:val="auto"/>
          <w:szCs w:val="21"/>
          <w:highlight w:val="none"/>
        </w:rPr>
        <w:t>磋商报价表</w:t>
      </w:r>
      <w:bookmarkEnd w:id="88"/>
      <w:bookmarkEnd w:id="89"/>
      <w:bookmarkEnd w:id="90"/>
      <w:bookmarkEnd w:id="91"/>
      <w:bookmarkEnd w:id="92"/>
      <w:bookmarkEnd w:id="93"/>
    </w:p>
    <w:p w14:paraId="2ED2193C">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14:paraId="0CCB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477E810">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6FF1AD4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14:paraId="789F25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14:paraId="26FE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5812241">
            <w:pPr>
              <w:spacing w:line="360" w:lineRule="auto"/>
              <w:jc w:val="center"/>
              <w:rPr>
                <w:rFonts w:ascii="宋体" w:cs="宋体"/>
                <w:color w:val="auto"/>
                <w:sz w:val="21"/>
                <w:szCs w:val="22"/>
                <w:highlight w:val="none"/>
              </w:rPr>
            </w:pPr>
          </w:p>
        </w:tc>
        <w:tc>
          <w:tcPr>
            <w:tcW w:w="3176" w:type="dxa"/>
            <w:vAlign w:val="center"/>
          </w:tcPr>
          <w:p w14:paraId="75602389">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41D33FDF">
            <w:pPr>
              <w:spacing w:line="360" w:lineRule="auto"/>
              <w:jc w:val="center"/>
              <w:rPr>
                <w:rFonts w:ascii="宋体" w:cs="宋体"/>
                <w:color w:val="auto"/>
                <w:sz w:val="21"/>
                <w:szCs w:val="22"/>
                <w:highlight w:val="none"/>
              </w:rPr>
            </w:pPr>
          </w:p>
        </w:tc>
      </w:tr>
      <w:tr w14:paraId="63D8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DA87A18">
            <w:pPr>
              <w:spacing w:line="360" w:lineRule="auto"/>
              <w:jc w:val="center"/>
              <w:rPr>
                <w:rFonts w:ascii="宋体" w:cs="宋体"/>
                <w:color w:val="auto"/>
                <w:sz w:val="21"/>
                <w:szCs w:val="22"/>
                <w:highlight w:val="none"/>
              </w:rPr>
            </w:pPr>
          </w:p>
        </w:tc>
        <w:tc>
          <w:tcPr>
            <w:tcW w:w="3176" w:type="dxa"/>
            <w:vAlign w:val="center"/>
          </w:tcPr>
          <w:p w14:paraId="1156DC30">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0351BAE0">
            <w:pPr>
              <w:spacing w:line="360" w:lineRule="auto"/>
              <w:jc w:val="center"/>
              <w:rPr>
                <w:rFonts w:ascii="宋体" w:cs="宋体"/>
                <w:color w:val="auto"/>
                <w:sz w:val="21"/>
                <w:szCs w:val="22"/>
                <w:highlight w:val="none"/>
              </w:rPr>
            </w:pPr>
          </w:p>
        </w:tc>
      </w:tr>
      <w:tr w14:paraId="4249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45560B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14EBF49D">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7AE805A4">
            <w:pPr>
              <w:spacing w:line="360" w:lineRule="auto"/>
              <w:jc w:val="center"/>
              <w:rPr>
                <w:rFonts w:ascii="宋体" w:cs="宋体"/>
                <w:color w:val="auto"/>
                <w:sz w:val="21"/>
                <w:szCs w:val="22"/>
                <w:highlight w:val="none"/>
              </w:rPr>
            </w:pPr>
          </w:p>
        </w:tc>
      </w:tr>
      <w:tr w14:paraId="332E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14:paraId="60CAF7DB">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282F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14:paraId="20D25494">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14:paraId="76C9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B5A7D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14:paraId="581481B0">
            <w:pPr>
              <w:spacing w:line="360" w:lineRule="auto"/>
              <w:ind w:right="700"/>
              <w:jc w:val="center"/>
              <w:rPr>
                <w:rFonts w:ascii="宋体" w:cs="宋体"/>
                <w:color w:val="auto"/>
                <w:sz w:val="21"/>
                <w:szCs w:val="22"/>
                <w:highlight w:val="none"/>
              </w:rPr>
            </w:pPr>
          </w:p>
        </w:tc>
      </w:tr>
      <w:tr w14:paraId="5193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7B2B2EFD">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14:paraId="32E51DDC">
            <w:pPr>
              <w:spacing w:line="360" w:lineRule="auto"/>
              <w:ind w:right="700"/>
              <w:jc w:val="center"/>
              <w:rPr>
                <w:rFonts w:ascii="宋体" w:cs="宋体"/>
                <w:color w:val="auto"/>
                <w:sz w:val="21"/>
                <w:szCs w:val="22"/>
                <w:highlight w:val="none"/>
              </w:rPr>
            </w:pPr>
          </w:p>
        </w:tc>
      </w:tr>
    </w:tbl>
    <w:p w14:paraId="1C85ADB4">
      <w:pPr>
        <w:spacing w:line="360" w:lineRule="auto"/>
        <w:ind w:right="700" w:firstLine="315" w:firstLineChars="150"/>
        <w:rPr>
          <w:rFonts w:ascii="宋体" w:cs="宋体"/>
          <w:color w:val="auto"/>
          <w:sz w:val="21"/>
          <w:szCs w:val="22"/>
          <w:highlight w:val="none"/>
        </w:rPr>
      </w:pPr>
    </w:p>
    <w:p w14:paraId="3D761820">
      <w:pPr>
        <w:spacing w:line="360" w:lineRule="auto"/>
        <w:ind w:firstLine="840" w:firstLineChars="400"/>
        <w:rPr>
          <w:rFonts w:ascii="宋体" w:cs="宋体"/>
          <w:color w:val="auto"/>
          <w:sz w:val="21"/>
          <w:szCs w:val="22"/>
          <w:highlight w:val="none"/>
        </w:rPr>
      </w:pPr>
    </w:p>
    <w:p w14:paraId="5F7A4C18">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007874DB">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06C92605">
      <w:pPr>
        <w:pStyle w:val="18"/>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3456255D">
      <w:pPr>
        <w:rPr>
          <w:rFonts w:hint="eastAsia" w:ascii="宋体" w:hAnsi="宋体" w:cs="宋体"/>
          <w:color w:val="auto"/>
          <w:szCs w:val="21"/>
          <w:highlight w:val="none"/>
        </w:rPr>
      </w:pPr>
    </w:p>
    <w:p w14:paraId="0B3F1B6B">
      <w:pPr>
        <w:pStyle w:val="9"/>
        <w:rPr>
          <w:rFonts w:hint="eastAsia" w:ascii="宋体" w:hAnsi="宋体" w:cs="宋体"/>
          <w:color w:val="auto"/>
          <w:szCs w:val="21"/>
          <w:highlight w:val="none"/>
        </w:rPr>
      </w:pPr>
    </w:p>
    <w:p w14:paraId="739250DA">
      <w:pPr>
        <w:rPr>
          <w:rFonts w:hint="eastAsia" w:ascii="宋体" w:hAnsi="宋体" w:cs="宋体"/>
          <w:color w:val="auto"/>
          <w:szCs w:val="21"/>
          <w:highlight w:val="none"/>
        </w:rPr>
      </w:pPr>
    </w:p>
    <w:p w14:paraId="0F4BC961">
      <w:pPr>
        <w:pStyle w:val="9"/>
        <w:rPr>
          <w:rFonts w:hint="eastAsia" w:ascii="宋体" w:hAnsi="宋体" w:cs="宋体"/>
          <w:color w:val="auto"/>
          <w:szCs w:val="21"/>
          <w:highlight w:val="none"/>
        </w:rPr>
      </w:pPr>
    </w:p>
    <w:p w14:paraId="77998674">
      <w:pPr>
        <w:rPr>
          <w:rFonts w:hint="eastAsia" w:ascii="宋体" w:hAnsi="宋体" w:cs="宋体"/>
          <w:color w:val="auto"/>
          <w:szCs w:val="21"/>
          <w:highlight w:val="none"/>
        </w:rPr>
      </w:pPr>
    </w:p>
    <w:p w14:paraId="654BFFDA">
      <w:pPr>
        <w:pStyle w:val="9"/>
        <w:rPr>
          <w:rFonts w:hint="eastAsia" w:ascii="宋体" w:hAnsi="宋体" w:cs="宋体"/>
          <w:color w:val="auto"/>
          <w:szCs w:val="21"/>
          <w:highlight w:val="none"/>
        </w:rPr>
      </w:pPr>
    </w:p>
    <w:p w14:paraId="009D1DA5">
      <w:pPr>
        <w:rPr>
          <w:rFonts w:hint="eastAsia" w:ascii="宋体" w:hAnsi="宋体" w:cs="宋体"/>
          <w:color w:val="auto"/>
          <w:szCs w:val="21"/>
          <w:highlight w:val="none"/>
        </w:rPr>
      </w:pPr>
    </w:p>
    <w:p w14:paraId="7244C4A3">
      <w:pPr>
        <w:pStyle w:val="9"/>
        <w:rPr>
          <w:rFonts w:hint="eastAsia" w:ascii="宋体" w:hAnsi="宋体" w:cs="宋体"/>
          <w:color w:val="auto"/>
          <w:szCs w:val="21"/>
          <w:highlight w:val="none"/>
        </w:rPr>
      </w:pPr>
    </w:p>
    <w:p w14:paraId="5263D826">
      <w:pPr>
        <w:rPr>
          <w:rFonts w:hint="eastAsia" w:ascii="宋体" w:hAnsi="宋体" w:cs="宋体"/>
          <w:color w:val="auto"/>
          <w:szCs w:val="21"/>
          <w:highlight w:val="none"/>
        </w:rPr>
      </w:pPr>
    </w:p>
    <w:p w14:paraId="372E47E0">
      <w:pPr>
        <w:pStyle w:val="9"/>
        <w:rPr>
          <w:rFonts w:hint="eastAsia" w:ascii="宋体" w:hAnsi="宋体" w:cs="宋体"/>
          <w:color w:val="auto"/>
          <w:szCs w:val="21"/>
          <w:highlight w:val="none"/>
        </w:rPr>
      </w:pPr>
    </w:p>
    <w:p w14:paraId="46340E6F">
      <w:pPr>
        <w:rPr>
          <w:rFonts w:hint="eastAsia" w:ascii="宋体" w:hAnsi="宋体" w:cs="宋体"/>
          <w:color w:val="auto"/>
          <w:szCs w:val="21"/>
          <w:highlight w:val="none"/>
        </w:rPr>
      </w:pPr>
    </w:p>
    <w:p w14:paraId="0D63509E">
      <w:pPr>
        <w:pStyle w:val="9"/>
        <w:rPr>
          <w:rFonts w:hint="eastAsia" w:ascii="宋体" w:hAnsi="宋体" w:cs="宋体"/>
          <w:color w:val="auto"/>
          <w:szCs w:val="21"/>
          <w:highlight w:val="none"/>
        </w:rPr>
      </w:pPr>
    </w:p>
    <w:p w14:paraId="27DA7427">
      <w:pPr>
        <w:rPr>
          <w:rFonts w:hint="eastAsia" w:ascii="宋体" w:hAnsi="宋体" w:cs="宋体"/>
          <w:color w:val="auto"/>
          <w:szCs w:val="21"/>
          <w:highlight w:val="none"/>
        </w:rPr>
      </w:pPr>
    </w:p>
    <w:p w14:paraId="4ACF956B">
      <w:pPr>
        <w:pStyle w:val="9"/>
        <w:rPr>
          <w:rFonts w:hint="eastAsia" w:ascii="宋体" w:hAnsi="宋体" w:cs="宋体"/>
          <w:color w:val="auto"/>
          <w:szCs w:val="21"/>
          <w:highlight w:val="none"/>
        </w:rPr>
      </w:pPr>
    </w:p>
    <w:p w14:paraId="0CC165E5">
      <w:pPr>
        <w:rPr>
          <w:rFonts w:hint="eastAsia"/>
          <w:color w:val="auto"/>
          <w:highlight w:val="none"/>
        </w:rPr>
      </w:pPr>
    </w:p>
    <w:p w14:paraId="15F8874E">
      <w:pPr>
        <w:pStyle w:val="28"/>
        <w:rPr>
          <w:rFonts w:hint="eastAsia" w:ascii="宋体" w:hAnsi="宋体" w:cs="宋体"/>
          <w:color w:val="auto"/>
          <w:szCs w:val="21"/>
          <w:highlight w:val="none"/>
        </w:rPr>
      </w:pPr>
    </w:p>
    <w:p w14:paraId="4C8DFAB6">
      <w:pPr>
        <w:numPr>
          <w:ilvl w:val="0"/>
          <w:numId w:val="0"/>
        </w:numPr>
        <w:spacing w:line="360" w:lineRule="auto"/>
        <w:rPr>
          <w:rFonts w:hint="eastAsia"/>
          <w:b/>
          <w:color w:val="auto"/>
          <w:sz w:val="28"/>
          <w:szCs w:val="28"/>
          <w:highlight w:val="none"/>
          <w:lang w:eastAsia="zh-CN"/>
        </w:rPr>
      </w:pPr>
      <w:bookmarkStart w:id="94" w:name="_Toc392941016"/>
      <w:bookmarkEnd w:id="94"/>
      <w:bookmarkStart w:id="95" w:name="_Toc502737803"/>
      <w:bookmarkEnd w:id="95"/>
      <w:bookmarkStart w:id="96" w:name="_Toc458689680"/>
      <w:bookmarkEnd w:id="96"/>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0EBBFA1B">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4B424CF4">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37830F87">
      <w:pPr>
        <w:pStyle w:val="3"/>
        <w:numPr>
          <w:ilvl w:val="0"/>
          <w:numId w:val="0"/>
        </w:numPr>
        <w:spacing w:line="360" w:lineRule="auto"/>
        <w:ind w:firstLine="2168" w:firstLineChars="600"/>
        <w:jc w:val="both"/>
        <w:rPr>
          <w:rFonts w:hint="eastAsia" w:ascii="宋体" w:hAnsi="宋体" w:cs="宋体"/>
          <w:color w:val="auto"/>
          <w:sz w:val="36"/>
          <w:highlight w:val="none"/>
        </w:rPr>
      </w:pPr>
    </w:p>
    <w:p w14:paraId="160958C1">
      <w:pPr>
        <w:rPr>
          <w:rFonts w:hint="eastAsia" w:ascii="宋体" w:hAnsi="宋体" w:cs="宋体"/>
          <w:color w:val="auto"/>
          <w:sz w:val="36"/>
          <w:highlight w:val="none"/>
        </w:rPr>
      </w:pPr>
    </w:p>
    <w:p w14:paraId="309DFD53">
      <w:pPr>
        <w:pStyle w:val="9"/>
        <w:rPr>
          <w:rFonts w:hint="eastAsia" w:ascii="宋体" w:hAnsi="宋体" w:cs="宋体"/>
          <w:color w:val="auto"/>
          <w:sz w:val="36"/>
          <w:highlight w:val="none"/>
        </w:rPr>
      </w:pPr>
    </w:p>
    <w:p w14:paraId="0604F099">
      <w:pPr>
        <w:pStyle w:val="3"/>
        <w:numPr>
          <w:ilvl w:val="0"/>
          <w:numId w:val="5"/>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6BF2232A">
      <w:pPr>
        <w:pStyle w:val="29"/>
        <w:spacing w:line="360" w:lineRule="auto"/>
        <w:rPr>
          <w:rFonts w:ascii="宋体" w:hAnsi="宋体"/>
          <w:b/>
          <w:bCs/>
          <w:color w:val="auto"/>
          <w:sz w:val="24"/>
          <w:highlight w:val="none"/>
        </w:rPr>
      </w:pPr>
    </w:p>
    <w:p w14:paraId="357BC87A">
      <w:pPr>
        <w:pStyle w:val="30"/>
        <w:rPr>
          <w:rFonts w:ascii="宋体" w:hAnsi="宋体"/>
          <w:b/>
          <w:bCs/>
          <w:color w:val="auto"/>
          <w:sz w:val="24"/>
          <w:highlight w:val="none"/>
        </w:rPr>
      </w:pPr>
    </w:p>
    <w:p w14:paraId="552C93DD">
      <w:pPr>
        <w:pStyle w:val="29"/>
        <w:rPr>
          <w:rFonts w:ascii="宋体" w:hAnsi="宋体"/>
          <w:b/>
          <w:bCs/>
          <w:color w:val="auto"/>
          <w:sz w:val="24"/>
          <w:highlight w:val="none"/>
        </w:rPr>
      </w:pPr>
    </w:p>
    <w:p w14:paraId="26652C12">
      <w:pPr>
        <w:pStyle w:val="30"/>
        <w:rPr>
          <w:rFonts w:ascii="宋体" w:hAnsi="宋体"/>
          <w:b/>
          <w:bCs/>
          <w:color w:val="auto"/>
          <w:sz w:val="24"/>
          <w:highlight w:val="none"/>
        </w:rPr>
      </w:pPr>
    </w:p>
    <w:p w14:paraId="22026D93">
      <w:pPr>
        <w:pStyle w:val="29"/>
        <w:rPr>
          <w:rFonts w:ascii="宋体" w:hAnsi="宋体"/>
          <w:b/>
          <w:bCs/>
          <w:color w:val="auto"/>
          <w:sz w:val="24"/>
          <w:highlight w:val="none"/>
        </w:rPr>
      </w:pPr>
    </w:p>
    <w:p w14:paraId="14E1922B">
      <w:pPr>
        <w:pStyle w:val="30"/>
        <w:rPr>
          <w:rFonts w:ascii="宋体" w:hAnsi="宋体"/>
          <w:b/>
          <w:bCs/>
          <w:color w:val="auto"/>
          <w:sz w:val="24"/>
          <w:highlight w:val="none"/>
        </w:rPr>
      </w:pPr>
    </w:p>
    <w:p w14:paraId="50A1549A">
      <w:pPr>
        <w:pStyle w:val="29"/>
        <w:rPr>
          <w:rFonts w:ascii="宋体" w:hAnsi="宋体"/>
          <w:b/>
          <w:bCs/>
          <w:color w:val="auto"/>
          <w:sz w:val="24"/>
          <w:highlight w:val="none"/>
        </w:rPr>
      </w:pPr>
    </w:p>
    <w:p w14:paraId="6FED5A83">
      <w:pPr>
        <w:pStyle w:val="30"/>
        <w:rPr>
          <w:rFonts w:ascii="宋体" w:hAnsi="宋体"/>
          <w:b/>
          <w:bCs/>
          <w:color w:val="auto"/>
          <w:sz w:val="24"/>
          <w:highlight w:val="none"/>
        </w:rPr>
      </w:pPr>
    </w:p>
    <w:p w14:paraId="1AB77154">
      <w:pPr>
        <w:pStyle w:val="29"/>
        <w:rPr>
          <w:rFonts w:ascii="宋体" w:hAnsi="宋体"/>
          <w:b/>
          <w:bCs/>
          <w:color w:val="auto"/>
          <w:sz w:val="24"/>
          <w:highlight w:val="none"/>
        </w:rPr>
      </w:pPr>
    </w:p>
    <w:p w14:paraId="34EC095F">
      <w:pPr>
        <w:pStyle w:val="30"/>
        <w:rPr>
          <w:rFonts w:ascii="宋体" w:hAnsi="宋体"/>
          <w:b/>
          <w:bCs/>
          <w:color w:val="auto"/>
          <w:sz w:val="24"/>
          <w:highlight w:val="none"/>
        </w:rPr>
      </w:pPr>
    </w:p>
    <w:p w14:paraId="4894E65B">
      <w:pPr>
        <w:pStyle w:val="29"/>
        <w:rPr>
          <w:rFonts w:ascii="宋体" w:hAnsi="宋体"/>
          <w:b/>
          <w:bCs/>
          <w:color w:val="auto"/>
          <w:sz w:val="24"/>
          <w:highlight w:val="none"/>
        </w:rPr>
      </w:pPr>
    </w:p>
    <w:p w14:paraId="640A841C">
      <w:pPr>
        <w:pStyle w:val="30"/>
        <w:rPr>
          <w:rFonts w:ascii="宋体" w:hAnsi="宋体"/>
          <w:b/>
          <w:bCs/>
          <w:color w:val="auto"/>
          <w:sz w:val="24"/>
          <w:highlight w:val="none"/>
        </w:rPr>
      </w:pPr>
    </w:p>
    <w:p w14:paraId="4D5B97AD">
      <w:pPr>
        <w:pStyle w:val="29"/>
        <w:rPr>
          <w:rFonts w:ascii="宋体" w:hAnsi="宋体"/>
          <w:b/>
          <w:bCs/>
          <w:color w:val="auto"/>
          <w:sz w:val="24"/>
          <w:highlight w:val="none"/>
        </w:rPr>
      </w:pPr>
    </w:p>
    <w:p w14:paraId="0C3FBEF6">
      <w:pPr>
        <w:pStyle w:val="30"/>
        <w:rPr>
          <w:rFonts w:ascii="宋体" w:hAnsi="宋体"/>
          <w:b/>
          <w:bCs/>
          <w:color w:val="auto"/>
          <w:sz w:val="24"/>
          <w:highlight w:val="none"/>
        </w:rPr>
      </w:pPr>
    </w:p>
    <w:p w14:paraId="3A14FD2C">
      <w:pPr>
        <w:pStyle w:val="29"/>
        <w:rPr>
          <w:rFonts w:ascii="宋体" w:hAnsi="宋体"/>
          <w:b/>
          <w:bCs/>
          <w:color w:val="auto"/>
          <w:sz w:val="24"/>
          <w:highlight w:val="none"/>
        </w:rPr>
      </w:pPr>
    </w:p>
    <w:p w14:paraId="46D1181C">
      <w:pPr>
        <w:pStyle w:val="30"/>
        <w:rPr>
          <w:rFonts w:ascii="宋体" w:hAnsi="宋体"/>
          <w:b/>
          <w:bCs/>
          <w:color w:val="auto"/>
          <w:sz w:val="24"/>
          <w:highlight w:val="none"/>
        </w:rPr>
      </w:pPr>
    </w:p>
    <w:p w14:paraId="4C50A334">
      <w:pPr>
        <w:pStyle w:val="29"/>
        <w:rPr>
          <w:rFonts w:ascii="宋体" w:hAnsi="宋体"/>
          <w:b/>
          <w:bCs/>
          <w:color w:val="auto"/>
          <w:sz w:val="24"/>
          <w:highlight w:val="none"/>
        </w:rPr>
      </w:pPr>
    </w:p>
    <w:p w14:paraId="7F8DA80E">
      <w:pPr>
        <w:pStyle w:val="30"/>
        <w:rPr>
          <w:rFonts w:ascii="宋体" w:hAnsi="宋体"/>
          <w:b/>
          <w:bCs/>
          <w:color w:val="auto"/>
          <w:sz w:val="24"/>
          <w:highlight w:val="none"/>
        </w:rPr>
      </w:pPr>
    </w:p>
    <w:p w14:paraId="3D541236">
      <w:pPr>
        <w:pStyle w:val="29"/>
        <w:rPr>
          <w:rFonts w:ascii="宋体" w:hAnsi="宋体"/>
          <w:b/>
          <w:bCs/>
          <w:color w:val="auto"/>
          <w:sz w:val="24"/>
          <w:highlight w:val="none"/>
        </w:rPr>
      </w:pPr>
    </w:p>
    <w:p w14:paraId="02EA9793">
      <w:pPr>
        <w:pStyle w:val="30"/>
        <w:rPr>
          <w:rFonts w:ascii="宋体" w:hAnsi="宋体"/>
          <w:b/>
          <w:bCs/>
          <w:color w:val="auto"/>
          <w:sz w:val="24"/>
          <w:highlight w:val="none"/>
        </w:rPr>
      </w:pPr>
    </w:p>
    <w:p w14:paraId="3F393D98">
      <w:pPr>
        <w:pStyle w:val="29"/>
        <w:rPr>
          <w:rFonts w:ascii="宋体" w:hAnsi="宋体"/>
          <w:b/>
          <w:bCs/>
          <w:color w:val="auto"/>
          <w:sz w:val="24"/>
          <w:highlight w:val="none"/>
        </w:rPr>
      </w:pPr>
    </w:p>
    <w:p w14:paraId="15216F57">
      <w:pPr>
        <w:pStyle w:val="30"/>
        <w:rPr>
          <w:color w:val="auto"/>
          <w:highlight w:val="none"/>
        </w:rPr>
      </w:pPr>
    </w:p>
    <w:p w14:paraId="0851455F">
      <w:pPr>
        <w:pStyle w:val="3"/>
        <w:spacing w:line="360" w:lineRule="auto"/>
        <w:jc w:val="center"/>
        <w:rPr>
          <w:rFonts w:ascii="宋体" w:cs="宋体"/>
          <w:color w:val="auto"/>
          <w:sz w:val="36"/>
          <w:highlight w:val="none"/>
        </w:rPr>
      </w:pPr>
      <w:bookmarkStart w:id="97" w:name="_Toc23492"/>
      <w:bookmarkStart w:id="98" w:name="_Toc22137"/>
      <w:bookmarkStart w:id="99" w:name="_Toc16105"/>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7"/>
      <w:bookmarkEnd w:id="98"/>
      <w:bookmarkEnd w:id="99"/>
    </w:p>
    <w:p w14:paraId="1E89B698">
      <w:pPr>
        <w:pStyle w:val="4"/>
        <w:spacing w:line="360" w:lineRule="auto"/>
        <w:jc w:val="center"/>
        <w:rPr>
          <w:rFonts w:ascii="宋体" w:hAnsi="宋体" w:eastAsia="宋体" w:cs="宋体"/>
          <w:color w:val="auto"/>
          <w:kern w:val="0"/>
          <w:highlight w:val="none"/>
        </w:rPr>
      </w:pPr>
      <w:bookmarkStart w:id="100" w:name="_Toc13855"/>
      <w:bookmarkStart w:id="101" w:name="_Toc9540"/>
      <w:bookmarkStart w:id="102" w:name="_Toc9157"/>
      <w:r>
        <w:rPr>
          <w:rFonts w:hint="eastAsia" w:ascii="宋体" w:hAnsi="宋体" w:eastAsia="宋体" w:cs="宋体"/>
          <w:color w:val="auto"/>
          <w:kern w:val="0"/>
          <w:highlight w:val="none"/>
        </w:rPr>
        <w:t>封面格式</w:t>
      </w:r>
      <w:bookmarkEnd w:id="100"/>
      <w:bookmarkEnd w:id="101"/>
      <w:bookmarkEnd w:id="102"/>
    </w:p>
    <w:p w14:paraId="68295F62">
      <w:pPr>
        <w:pStyle w:val="29"/>
        <w:spacing w:line="360" w:lineRule="auto"/>
        <w:rPr>
          <w:rFonts w:ascii="宋体" w:hAnsi="宋体"/>
          <w:b/>
          <w:bCs/>
          <w:color w:val="auto"/>
          <w:sz w:val="24"/>
          <w:highlight w:val="none"/>
        </w:rPr>
      </w:pPr>
    </w:p>
    <w:p w14:paraId="4C1A2B4B">
      <w:pPr>
        <w:pStyle w:val="29"/>
        <w:rPr>
          <w:color w:val="auto"/>
          <w:highlight w:val="none"/>
        </w:rPr>
      </w:pPr>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2A5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17B549F">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03" w:name="_Toc31228"/>
            <w:r>
              <w:rPr>
                <w:rFonts w:hint="eastAsia" w:ascii="宋体" w:hAnsi="宋体" w:cs="宋体"/>
                <w:b/>
                <w:color w:val="auto"/>
                <w:kern w:val="0"/>
                <w:sz w:val="32"/>
                <w:szCs w:val="21"/>
                <w:highlight w:val="none"/>
                <w:lang w:eastAsia="zh-CN"/>
              </w:rPr>
              <w:t>（项目名称）</w:t>
            </w:r>
            <w:bookmarkEnd w:id="103"/>
          </w:p>
          <w:p w14:paraId="29CA9C42">
            <w:pPr>
              <w:autoSpaceDE w:val="0"/>
              <w:autoSpaceDN w:val="0"/>
              <w:adjustRightInd w:val="0"/>
              <w:spacing w:line="360" w:lineRule="auto"/>
              <w:jc w:val="center"/>
              <w:outlineLvl w:val="0"/>
              <w:rPr>
                <w:rFonts w:ascii="宋体" w:cs="宋体"/>
                <w:color w:val="auto"/>
                <w:kern w:val="0"/>
                <w:sz w:val="22"/>
                <w:szCs w:val="21"/>
                <w:highlight w:val="none"/>
              </w:rPr>
            </w:pPr>
          </w:p>
          <w:p w14:paraId="3112A88D">
            <w:pPr>
              <w:pStyle w:val="28"/>
              <w:rPr>
                <w:rFonts w:ascii="宋体" w:cs="宋体"/>
                <w:color w:val="auto"/>
                <w:kern w:val="0"/>
                <w:sz w:val="22"/>
                <w:szCs w:val="21"/>
                <w:highlight w:val="none"/>
              </w:rPr>
            </w:pPr>
          </w:p>
          <w:p w14:paraId="16A2698A">
            <w:pPr>
              <w:pStyle w:val="28"/>
              <w:rPr>
                <w:rFonts w:ascii="宋体" w:cs="宋体"/>
                <w:color w:val="auto"/>
                <w:kern w:val="0"/>
                <w:sz w:val="22"/>
                <w:szCs w:val="21"/>
                <w:highlight w:val="none"/>
              </w:rPr>
            </w:pPr>
          </w:p>
          <w:p w14:paraId="6B0EDAC2">
            <w:pPr>
              <w:pStyle w:val="28"/>
              <w:rPr>
                <w:rFonts w:ascii="宋体" w:cs="宋体"/>
                <w:color w:val="auto"/>
                <w:kern w:val="0"/>
                <w:sz w:val="22"/>
                <w:szCs w:val="21"/>
                <w:highlight w:val="none"/>
              </w:rPr>
            </w:pPr>
          </w:p>
          <w:p w14:paraId="29AE6BBC">
            <w:pPr>
              <w:pStyle w:val="28"/>
              <w:rPr>
                <w:rFonts w:ascii="宋体" w:cs="宋体"/>
                <w:color w:val="auto"/>
                <w:kern w:val="0"/>
                <w:sz w:val="22"/>
                <w:szCs w:val="21"/>
                <w:highlight w:val="none"/>
              </w:rPr>
            </w:pPr>
          </w:p>
          <w:p w14:paraId="7B1D888C">
            <w:pPr>
              <w:pStyle w:val="28"/>
              <w:rPr>
                <w:rFonts w:ascii="宋体" w:cs="宋体"/>
                <w:color w:val="auto"/>
                <w:kern w:val="0"/>
                <w:sz w:val="22"/>
                <w:szCs w:val="21"/>
                <w:highlight w:val="none"/>
              </w:rPr>
            </w:pPr>
          </w:p>
          <w:p w14:paraId="3E7D4367">
            <w:pPr>
              <w:pStyle w:val="28"/>
              <w:rPr>
                <w:rFonts w:ascii="宋体" w:cs="宋体"/>
                <w:color w:val="auto"/>
                <w:kern w:val="0"/>
                <w:sz w:val="22"/>
                <w:szCs w:val="21"/>
                <w:highlight w:val="none"/>
              </w:rPr>
            </w:pPr>
          </w:p>
          <w:p w14:paraId="2BEF5DC7">
            <w:pPr>
              <w:pStyle w:val="28"/>
              <w:rPr>
                <w:rFonts w:ascii="宋体" w:cs="宋体"/>
                <w:color w:val="auto"/>
                <w:kern w:val="0"/>
                <w:sz w:val="22"/>
                <w:szCs w:val="21"/>
                <w:highlight w:val="none"/>
              </w:rPr>
            </w:pPr>
          </w:p>
          <w:p w14:paraId="51AB9AB8">
            <w:pPr>
              <w:autoSpaceDE w:val="0"/>
              <w:autoSpaceDN w:val="0"/>
              <w:adjustRightInd w:val="0"/>
              <w:spacing w:line="360" w:lineRule="auto"/>
              <w:jc w:val="center"/>
              <w:outlineLvl w:val="0"/>
              <w:rPr>
                <w:rFonts w:ascii="宋体" w:cs="宋体"/>
                <w:color w:val="auto"/>
                <w:kern w:val="0"/>
                <w:sz w:val="22"/>
                <w:szCs w:val="21"/>
                <w:highlight w:val="none"/>
              </w:rPr>
            </w:pPr>
          </w:p>
          <w:p w14:paraId="643D4C76">
            <w:pPr>
              <w:autoSpaceDE w:val="0"/>
              <w:autoSpaceDN w:val="0"/>
              <w:adjustRightInd w:val="0"/>
              <w:spacing w:line="360" w:lineRule="auto"/>
              <w:jc w:val="center"/>
              <w:outlineLvl w:val="0"/>
              <w:rPr>
                <w:rFonts w:ascii="宋体" w:cs="宋体"/>
                <w:b/>
                <w:color w:val="auto"/>
                <w:kern w:val="0"/>
                <w:sz w:val="56"/>
                <w:szCs w:val="21"/>
                <w:highlight w:val="none"/>
              </w:rPr>
            </w:pPr>
            <w:bookmarkStart w:id="104"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4"/>
          </w:p>
          <w:p w14:paraId="7803B50E">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CBB3CCB">
            <w:pPr>
              <w:autoSpaceDE w:val="0"/>
              <w:autoSpaceDN w:val="0"/>
              <w:adjustRightInd w:val="0"/>
              <w:spacing w:line="360" w:lineRule="auto"/>
              <w:jc w:val="center"/>
              <w:outlineLvl w:val="0"/>
              <w:rPr>
                <w:rFonts w:ascii="宋体" w:cs="宋体"/>
                <w:color w:val="auto"/>
                <w:kern w:val="0"/>
                <w:sz w:val="22"/>
                <w:szCs w:val="21"/>
                <w:highlight w:val="none"/>
              </w:rPr>
            </w:pPr>
          </w:p>
          <w:p w14:paraId="7B53737B">
            <w:pPr>
              <w:autoSpaceDE w:val="0"/>
              <w:autoSpaceDN w:val="0"/>
              <w:adjustRightInd w:val="0"/>
              <w:spacing w:line="360" w:lineRule="auto"/>
              <w:jc w:val="center"/>
              <w:outlineLvl w:val="0"/>
              <w:rPr>
                <w:rFonts w:ascii="宋体" w:cs="宋体"/>
                <w:color w:val="auto"/>
                <w:kern w:val="0"/>
                <w:sz w:val="22"/>
                <w:szCs w:val="21"/>
                <w:highlight w:val="none"/>
              </w:rPr>
            </w:pPr>
          </w:p>
          <w:p w14:paraId="73B07C4A">
            <w:pPr>
              <w:autoSpaceDE w:val="0"/>
              <w:autoSpaceDN w:val="0"/>
              <w:adjustRightInd w:val="0"/>
              <w:spacing w:line="360" w:lineRule="auto"/>
              <w:jc w:val="center"/>
              <w:outlineLvl w:val="0"/>
              <w:rPr>
                <w:rFonts w:ascii="宋体" w:hAnsi="宋体" w:cs="宋体"/>
                <w:color w:val="auto"/>
                <w:kern w:val="0"/>
                <w:sz w:val="22"/>
                <w:szCs w:val="21"/>
                <w:highlight w:val="none"/>
              </w:rPr>
            </w:pPr>
          </w:p>
          <w:p w14:paraId="17C9E382">
            <w:pPr>
              <w:pStyle w:val="28"/>
              <w:rPr>
                <w:color w:val="auto"/>
                <w:highlight w:val="none"/>
              </w:rPr>
            </w:pPr>
          </w:p>
          <w:p w14:paraId="7941955E">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5" w:name="_Toc20289"/>
            <w:r>
              <w:rPr>
                <w:rFonts w:hint="eastAsia" w:ascii="宋体" w:hAnsi="宋体" w:cs="宋体"/>
                <w:color w:val="auto"/>
                <w:kern w:val="0"/>
                <w:sz w:val="24"/>
                <w:szCs w:val="21"/>
                <w:highlight w:val="none"/>
              </w:rPr>
              <w:t>项目名称：</w:t>
            </w:r>
            <w:bookmarkEnd w:id="105"/>
          </w:p>
          <w:p w14:paraId="72BE1E2A">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03BA2049">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6"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6"/>
          </w:p>
          <w:p w14:paraId="7BB2AF54">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07"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7"/>
          </w:p>
          <w:p w14:paraId="206266DE">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17E9EA4D">
      <w:pPr>
        <w:pStyle w:val="29"/>
        <w:spacing w:line="360" w:lineRule="auto"/>
        <w:rPr>
          <w:rFonts w:ascii="宋体" w:hAnsi="宋体" w:cs="宋体"/>
          <w:color w:val="auto"/>
          <w:sz w:val="24"/>
          <w:highlight w:val="none"/>
        </w:rPr>
      </w:pPr>
    </w:p>
    <w:p w14:paraId="37C5D693">
      <w:pPr>
        <w:pStyle w:val="29"/>
        <w:spacing w:line="360" w:lineRule="auto"/>
        <w:rPr>
          <w:rFonts w:ascii="宋体" w:hAnsi="宋体" w:cs="宋体"/>
          <w:color w:val="auto"/>
          <w:sz w:val="24"/>
          <w:highlight w:val="none"/>
        </w:rPr>
      </w:pPr>
    </w:p>
    <w:p w14:paraId="11788141">
      <w:pPr>
        <w:pStyle w:val="29"/>
        <w:spacing w:line="360" w:lineRule="auto"/>
        <w:rPr>
          <w:rFonts w:ascii="宋体" w:hAnsi="宋体" w:cs="宋体"/>
          <w:color w:val="auto"/>
          <w:sz w:val="24"/>
          <w:highlight w:val="none"/>
        </w:rPr>
      </w:pPr>
    </w:p>
    <w:p w14:paraId="4288A09E">
      <w:pPr>
        <w:pStyle w:val="30"/>
        <w:rPr>
          <w:rFonts w:ascii="宋体" w:hAnsi="宋体" w:cs="宋体"/>
          <w:color w:val="auto"/>
          <w:sz w:val="24"/>
          <w:highlight w:val="none"/>
        </w:rPr>
      </w:pPr>
    </w:p>
    <w:p w14:paraId="7FBCEAB3">
      <w:pPr>
        <w:pStyle w:val="29"/>
        <w:rPr>
          <w:rFonts w:ascii="宋体" w:hAnsi="宋体" w:cs="宋体"/>
          <w:color w:val="auto"/>
          <w:sz w:val="24"/>
          <w:highlight w:val="none"/>
        </w:rPr>
      </w:pPr>
    </w:p>
    <w:p w14:paraId="39216F0C">
      <w:pPr>
        <w:pStyle w:val="30"/>
        <w:rPr>
          <w:color w:val="auto"/>
          <w:highlight w:val="none"/>
        </w:rPr>
      </w:pPr>
    </w:p>
    <w:p w14:paraId="0B282A4D">
      <w:pPr>
        <w:pStyle w:val="29"/>
        <w:spacing w:line="360" w:lineRule="auto"/>
        <w:jc w:val="center"/>
        <w:rPr>
          <w:rFonts w:ascii="宋体" w:hAnsi="宋体" w:cs="宋体"/>
          <w:color w:val="auto"/>
          <w:sz w:val="24"/>
          <w:highlight w:val="none"/>
        </w:rPr>
      </w:pPr>
    </w:p>
    <w:p w14:paraId="31A77532">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811EBE9">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14A1AB7">
      <w:pPr>
        <w:pStyle w:val="29"/>
        <w:spacing w:line="360" w:lineRule="auto"/>
        <w:jc w:val="center"/>
        <w:rPr>
          <w:rFonts w:ascii="宋体" w:hAnsi="宋体"/>
          <w:b/>
          <w:color w:val="auto"/>
          <w:sz w:val="28"/>
          <w:szCs w:val="28"/>
          <w:highlight w:val="none"/>
        </w:rPr>
      </w:pPr>
    </w:p>
    <w:p w14:paraId="57AA7A54">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4C212724">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2D85F005">
      <w:pPr>
        <w:pStyle w:val="33"/>
        <w:spacing w:line="460" w:lineRule="exact"/>
        <w:rPr>
          <w:color w:val="auto"/>
          <w:highlight w:val="none"/>
        </w:rPr>
      </w:pPr>
      <w:r>
        <w:rPr>
          <w:rFonts w:hint="eastAsia"/>
          <w:color w:val="auto"/>
          <w:highlight w:val="none"/>
        </w:rPr>
        <w:t>（1）</w:t>
      </w:r>
      <w:r>
        <w:rPr>
          <w:color w:val="auto"/>
          <w:highlight w:val="none"/>
        </w:rPr>
        <w:t>项目管理机构配备情况表；</w:t>
      </w:r>
    </w:p>
    <w:p w14:paraId="64333A27">
      <w:pPr>
        <w:pStyle w:val="33"/>
        <w:spacing w:line="460" w:lineRule="exact"/>
        <w:rPr>
          <w:color w:val="auto"/>
          <w:highlight w:val="none"/>
        </w:rPr>
      </w:pPr>
      <w:r>
        <w:rPr>
          <w:rFonts w:hint="eastAsia"/>
          <w:color w:val="auto"/>
          <w:highlight w:val="none"/>
        </w:rPr>
        <w:t>（2）</w:t>
      </w:r>
      <w:r>
        <w:rPr>
          <w:color w:val="auto"/>
          <w:highlight w:val="none"/>
        </w:rPr>
        <w:t>项目经理（注册建造师）简历表；</w:t>
      </w:r>
    </w:p>
    <w:p w14:paraId="5D96D1B4">
      <w:pPr>
        <w:pStyle w:val="33"/>
        <w:spacing w:line="460" w:lineRule="exact"/>
        <w:rPr>
          <w:color w:val="auto"/>
          <w:highlight w:val="none"/>
        </w:rPr>
      </w:pPr>
      <w:r>
        <w:rPr>
          <w:rFonts w:hint="eastAsia"/>
          <w:color w:val="auto"/>
          <w:highlight w:val="none"/>
        </w:rPr>
        <w:t>（3）</w:t>
      </w:r>
      <w:r>
        <w:rPr>
          <w:color w:val="auto"/>
          <w:highlight w:val="none"/>
        </w:rPr>
        <w:t>项目技术负责人简历表。</w:t>
      </w:r>
    </w:p>
    <w:p w14:paraId="7BE28938">
      <w:pPr>
        <w:pStyle w:val="33"/>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7640B556">
      <w:pPr>
        <w:spacing w:line="460" w:lineRule="exact"/>
        <w:ind w:firstLine="400" w:firstLineChars="200"/>
        <w:rPr>
          <w:color w:val="auto"/>
          <w:szCs w:val="28"/>
          <w:highlight w:val="none"/>
        </w:rPr>
      </w:pPr>
    </w:p>
    <w:p w14:paraId="5EDB7B3F">
      <w:pPr>
        <w:pStyle w:val="28"/>
        <w:rPr>
          <w:color w:val="auto"/>
          <w:highlight w:val="none"/>
        </w:rPr>
      </w:pPr>
    </w:p>
    <w:p w14:paraId="2F8D155C">
      <w:pPr>
        <w:pStyle w:val="3"/>
        <w:spacing w:line="360" w:lineRule="auto"/>
        <w:jc w:val="center"/>
        <w:rPr>
          <w:rFonts w:ascii="宋体" w:hAnsi="宋体" w:cs="宋体"/>
          <w:color w:val="auto"/>
          <w:sz w:val="36"/>
          <w:highlight w:val="none"/>
        </w:rPr>
      </w:pPr>
    </w:p>
    <w:p w14:paraId="74541D42">
      <w:pPr>
        <w:pStyle w:val="3"/>
        <w:spacing w:line="360" w:lineRule="auto"/>
        <w:jc w:val="center"/>
        <w:rPr>
          <w:rFonts w:ascii="宋体" w:hAnsi="宋体" w:cs="宋体"/>
          <w:color w:val="auto"/>
          <w:sz w:val="36"/>
          <w:highlight w:val="none"/>
        </w:rPr>
      </w:pPr>
    </w:p>
    <w:p w14:paraId="10A1D001">
      <w:pPr>
        <w:pStyle w:val="3"/>
        <w:spacing w:line="360" w:lineRule="auto"/>
        <w:jc w:val="center"/>
        <w:rPr>
          <w:rFonts w:ascii="宋体" w:hAnsi="宋体" w:cs="宋体"/>
          <w:color w:val="auto"/>
          <w:sz w:val="36"/>
          <w:highlight w:val="none"/>
        </w:rPr>
      </w:pPr>
    </w:p>
    <w:p w14:paraId="3ECE35F7">
      <w:pPr>
        <w:rPr>
          <w:rFonts w:ascii="宋体" w:hAnsi="宋体" w:cs="宋体"/>
          <w:color w:val="auto"/>
          <w:sz w:val="36"/>
          <w:highlight w:val="none"/>
        </w:rPr>
      </w:pPr>
    </w:p>
    <w:p w14:paraId="384B7709">
      <w:pPr>
        <w:pStyle w:val="9"/>
        <w:rPr>
          <w:rFonts w:ascii="宋体" w:hAnsi="宋体" w:cs="宋体"/>
          <w:color w:val="auto"/>
          <w:sz w:val="36"/>
          <w:highlight w:val="none"/>
        </w:rPr>
      </w:pPr>
    </w:p>
    <w:p w14:paraId="2CFEB0C9">
      <w:pPr>
        <w:rPr>
          <w:rFonts w:ascii="宋体" w:hAnsi="宋体" w:cs="宋体"/>
          <w:color w:val="auto"/>
          <w:sz w:val="36"/>
          <w:highlight w:val="none"/>
        </w:rPr>
      </w:pPr>
    </w:p>
    <w:p w14:paraId="3F031827">
      <w:pPr>
        <w:pStyle w:val="9"/>
        <w:rPr>
          <w:rFonts w:ascii="宋体" w:hAnsi="宋体" w:cs="宋体"/>
          <w:color w:val="auto"/>
          <w:sz w:val="36"/>
          <w:highlight w:val="none"/>
        </w:rPr>
      </w:pPr>
    </w:p>
    <w:p w14:paraId="5064BCED">
      <w:pPr>
        <w:rPr>
          <w:rFonts w:ascii="宋体" w:hAnsi="宋体" w:cs="宋体"/>
          <w:color w:val="auto"/>
          <w:sz w:val="36"/>
          <w:highlight w:val="none"/>
        </w:rPr>
      </w:pPr>
    </w:p>
    <w:p w14:paraId="2514C71D">
      <w:pPr>
        <w:pStyle w:val="9"/>
        <w:rPr>
          <w:color w:val="auto"/>
          <w:highlight w:val="none"/>
        </w:rPr>
      </w:pPr>
    </w:p>
    <w:p w14:paraId="794920EE">
      <w:pPr>
        <w:rPr>
          <w:rFonts w:ascii="宋体" w:hAnsi="宋体" w:cs="宋体"/>
          <w:color w:val="auto"/>
          <w:sz w:val="36"/>
          <w:highlight w:val="none"/>
        </w:rPr>
      </w:pPr>
    </w:p>
    <w:p w14:paraId="7546042C">
      <w:pPr>
        <w:rPr>
          <w:rFonts w:ascii="宋体" w:hAnsi="宋体" w:cs="宋体"/>
          <w:color w:val="auto"/>
          <w:sz w:val="36"/>
          <w:highlight w:val="none"/>
        </w:rPr>
      </w:pPr>
    </w:p>
    <w:p w14:paraId="11FB935C">
      <w:pPr>
        <w:rPr>
          <w:rFonts w:ascii="宋体" w:hAnsi="宋体" w:cs="宋体"/>
          <w:color w:val="auto"/>
          <w:sz w:val="36"/>
          <w:highlight w:val="none"/>
        </w:rPr>
      </w:pPr>
    </w:p>
    <w:p w14:paraId="216AC1E3">
      <w:pPr>
        <w:rPr>
          <w:rFonts w:ascii="宋体" w:hAnsi="宋体" w:cs="宋体"/>
          <w:color w:val="auto"/>
          <w:sz w:val="36"/>
          <w:highlight w:val="none"/>
        </w:rPr>
      </w:pPr>
    </w:p>
    <w:p w14:paraId="42BC0F01">
      <w:pPr>
        <w:rPr>
          <w:rFonts w:ascii="宋体" w:hAnsi="宋体" w:cs="宋体"/>
          <w:color w:val="auto"/>
          <w:sz w:val="36"/>
          <w:highlight w:val="none"/>
        </w:rPr>
      </w:pPr>
    </w:p>
    <w:p w14:paraId="7902811E">
      <w:pPr>
        <w:rPr>
          <w:rFonts w:ascii="宋体" w:hAnsi="宋体" w:cs="宋体"/>
          <w:color w:val="auto"/>
          <w:sz w:val="36"/>
          <w:highlight w:val="none"/>
        </w:rPr>
      </w:pPr>
    </w:p>
    <w:p w14:paraId="76B59D4B">
      <w:pP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1EBEB507">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4AF37E5">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42DE2548">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7928B7E4">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016A9BD9">
      <w:pPr>
        <w:spacing w:line="460" w:lineRule="exact"/>
        <w:ind w:firstLine="420" w:firstLineChars="200"/>
        <w:rPr>
          <w:color w:val="auto"/>
          <w:sz w:val="21"/>
          <w:szCs w:val="22"/>
          <w:highlight w:val="none"/>
        </w:rPr>
      </w:pPr>
      <w:r>
        <w:rPr>
          <w:color w:val="auto"/>
          <w:sz w:val="21"/>
          <w:szCs w:val="22"/>
          <w:highlight w:val="none"/>
        </w:rPr>
        <w:t>附表三  劳动力计划表</w:t>
      </w:r>
    </w:p>
    <w:p w14:paraId="4A3DEF06">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745FD424">
      <w:pPr>
        <w:spacing w:line="460" w:lineRule="exact"/>
        <w:ind w:firstLine="420" w:firstLineChars="200"/>
        <w:rPr>
          <w:color w:val="auto"/>
          <w:sz w:val="21"/>
          <w:szCs w:val="22"/>
          <w:highlight w:val="none"/>
        </w:rPr>
      </w:pPr>
      <w:r>
        <w:rPr>
          <w:color w:val="auto"/>
          <w:sz w:val="21"/>
          <w:szCs w:val="22"/>
          <w:highlight w:val="none"/>
        </w:rPr>
        <w:t>附表五  施工总平面图</w:t>
      </w:r>
    </w:p>
    <w:p w14:paraId="586A4239">
      <w:pPr>
        <w:spacing w:line="460" w:lineRule="exact"/>
        <w:ind w:firstLine="420" w:firstLineChars="200"/>
        <w:rPr>
          <w:color w:val="auto"/>
          <w:sz w:val="21"/>
          <w:szCs w:val="22"/>
          <w:highlight w:val="none"/>
        </w:rPr>
      </w:pPr>
      <w:r>
        <w:rPr>
          <w:color w:val="auto"/>
          <w:sz w:val="21"/>
          <w:szCs w:val="22"/>
          <w:highlight w:val="none"/>
        </w:rPr>
        <w:t>附表六  临时用地表</w:t>
      </w:r>
    </w:p>
    <w:p w14:paraId="1E671D98">
      <w:pPr>
        <w:spacing w:line="460" w:lineRule="exact"/>
        <w:ind w:firstLine="420" w:firstLineChars="200"/>
        <w:rPr>
          <w:color w:val="auto"/>
          <w:sz w:val="21"/>
          <w:szCs w:val="22"/>
          <w:highlight w:val="none"/>
        </w:rPr>
      </w:pPr>
    </w:p>
    <w:p w14:paraId="7E8B764E">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1EF0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71B7F35B">
            <w:pPr>
              <w:jc w:val="center"/>
              <w:rPr>
                <w:color w:val="auto"/>
                <w:sz w:val="21"/>
                <w:szCs w:val="22"/>
                <w:highlight w:val="none"/>
              </w:rPr>
            </w:pPr>
            <w:r>
              <w:rPr>
                <w:color w:val="auto"/>
                <w:sz w:val="21"/>
                <w:szCs w:val="22"/>
                <w:highlight w:val="none"/>
              </w:rPr>
              <w:t>序号</w:t>
            </w:r>
          </w:p>
        </w:tc>
        <w:tc>
          <w:tcPr>
            <w:tcW w:w="1226" w:type="dxa"/>
            <w:vAlign w:val="center"/>
          </w:tcPr>
          <w:p w14:paraId="6E4819C3">
            <w:pPr>
              <w:jc w:val="center"/>
              <w:rPr>
                <w:color w:val="auto"/>
                <w:sz w:val="21"/>
                <w:szCs w:val="22"/>
                <w:highlight w:val="none"/>
              </w:rPr>
            </w:pPr>
            <w:r>
              <w:rPr>
                <w:color w:val="auto"/>
                <w:sz w:val="21"/>
                <w:szCs w:val="22"/>
                <w:highlight w:val="none"/>
              </w:rPr>
              <w:t>设备名称</w:t>
            </w:r>
          </w:p>
        </w:tc>
        <w:tc>
          <w:tcPr>
            <w:tcW w:w="851" w:type="dxa"/>
            <w:vAlign w:val="center"/>
          </w:tcPr>
          <w:p w14:paraId="4CDC3E2F">
            <w:pPr>
              <w:jc w:val="center"/>
              <w:rPr>
                <w:color w:val="auto"/>
                <w:sz w:val="21"/>
                <w:szCs w:val="22"/>
                <w:highlight w:val="none"/>
              </w:rPr>
            </w:pPr>
            <w:r>
              <w:rPr>
                <w:color w:val="auto"/>
                <w:sz w:val="21"/>
                <w:szCs w:val="22"/>
                <w:highlight w:val="none"/>
              </w:rPr>
              <w:t>型号</w:t>
            </w:r>
          </w:p>
          <w:p w14:paraId="204BB7A8">
            <w:pPr>
              <w:jc w:val="center"/>
              <w:rPr>
                <w:color w:val="auto"/>
                <w:sz w:val="21"/>
                <w:szCs w:val="22"/>
                <w:highlight w:val="none"/>
              </w:rPr>
            </w:pPr>
            <w:r>
              <w:rPr>
                <w:color w:val="auto"/>
                <w:sz w:val="21"/>
                <w:szCs w:val="22"/>
                <w:highlight w:val="none"/>
              </w:rPr>
              <w:t>规格</w:t>
            </w:r>
          </w:p>
        </w:tc>
        <w:tc>
          <w:tcPr>
            <w:tcW w:w="708" w:type="dxa"/>
            <w:vAlign w:val="center"/>
          </w:tcPr>
          <w:p w14:paraId="35881123">
            <w:pPr>
              <w:jc w:val="center"/>
              <w:rPr>
                <w:color w:val="auto"/>
                <w:sz w:val="21"/>
                <w:szCs w:val="22"/>
                <w:highlight w:val="none"/>
              </w:rPr>
            </w:pPr>
            <w:r>
              <w:rPr>
                <w:color w:val="auto"/>
                <w:sz w:val="21"/>
                <w:szCs w:val="22"/>
                <w:highlight w:val="none"/>
              </w:rPr>
              <w:t>数量</w:t>
            </w:r>
          </w:p>
        </w:tc>
        <w:tc>
          <w:tcPr>
            <w:tcW w:w="709" w:type="dxa"/>
            <w:vAlign w:val="center"/>
          </w:tcPr>
          <w:p w14:paraId="46AE2A39">
            <w:pPr>
              <w:jc w:val="center"/>
              <w:rPr>
                <w:color w:val="auto"/>
                <w:sz w:val="21"/>
                <w:szCs w:val="22"/>
                <w:highlight w:val="none"/>
              </w:rPr>
            </w:pPr>
            <w:r>
              <w:rPr>
                <w:color w:val="auto"/>
                <w:sz w:val="21"/>
                <w:szCs w:val="22"/>
                <w:highlight w:val="none"/>
              </w:rPr>
              <w:t>国别</w:t>
            </w:r>
          </w:p>
          <w:p w14:paraId="1B5B22BD">
            <w:pPr>
              <w:jc w:val="center"/>
              <w:rPr>
                <w:color w:val="auto"/>
                <w:sz w:val="21"/>
                <w:szCs w:val="22"/>
                <w:highlight w:val="none"/>
              </w:rPr>
            </w:pPr>
            <w:r>
              <w:rPr>
                <w:color w:val="auto"/>
                <w:sz w:val="21"/>
                <w:szCs w:val="22"/>
                <w:highlight w:val="none"/>
              </w:rPr>
              <w:t>产地</w:t>
            </w:r>
          </w:p>
        </w:tc>
        <w:tc>
          <w:tcPr>
            <w:tcW w:w="851" w:type="dxa"/>
            <w:vAlign w:val="center"/>
          </w:tcPr>
          <w:p w14:paraId="2AEBC1DF">
            <w:pPr>
              <w:jc w:val="center"/>
              <w:rPr>
                <w:color w:val="auto"/>
                <w:sz w:val="21"/>
                <w:szCs w:val="22"/>
                <w:highlight w:val="none"/>
              </w:rPr>
            </w:pPr>
            <w:r>
              <w:rPr>
                <w:color w:val="auto"/>
                <w:sz w:val="21"/>
                <w:szCs w:val="22"/>
                <w:highlight w:val="none"/>
              </w:rPr>
              <w:t>制造</w:t>
            </w:r>
          </w:p>
          <w:p w14:paraId="487A112A">
            <w:pPr>
              <w:jc w:val="center"/>
              <w:rPr>
                <w:color w:val="auto"/>
                <w:sz w:val="21"/>
                <w:szCs w:val="22"/>
                <w:highlight w:val="none"/>
              </w:rPr>
            </w:pPr>
            <w:r>
              <w:rPr>
                <w:color w:val="auto"/>
                <w:sz w:val="21"/>
                <w:szCs w:val="22"/>
                <w:highlight w:val="none"/>
              </w:rPr>
              <w:t>年份</w:t>
            </w:r>
          </w:p>
        </w:tc>
        <w:tc>
          <w:tcPr>
            <w:tcW w:w="1134" w:type="dxa"/>
            <w:vAlign w:val="center"/>
          </w:tcPr>
          <w:p w14:paraId="4058C061">
            <w:pPr>
              <w:jc w:val="center"/>
              <w:rPr>
                <w:color w:val="auto"/>
                <w:sz w:val="21"/>
                <w:szCs w:val="22"/>
                <w:highlight w:val="none"/>
              </w:rPr>
            </w:pPr>
            <w:r>
              <w:rPr>
                <w:color w:val="auto"/>
                <w:sz w:val="21"/>
                <w:szCs w:val="22"/>
                <w:highlight w:val="none"/>
              </w:rPr>
              <w:t>额定功率</w:t>
            </w:r>
          </w:p>
          <w:p w14:paraId="2DB83446">
            <w:pPr>
              <w:jc w:val="center"/>
              <w:rPr>
                <w:color w:val="auto"/>
                <w:sz w:val="21"/>
                <w:szCs w:val="22"/>
                <w:highlight w:val="none"/>
              </w:rPr>
            </w:pPr>
            <w:r>
              <w:rPr>
                <w:color w:val="auto"/>
                <w:sz w:val="21"/>
                <w:szCs w:val="22"/>
                <w:highlight w:val="none"/>
              </w:rPr>
              <w:t>（KW）</w:t>
            </w:r>
          </w:p>
        </w:tc>
        <w:tc>
          <w:tcPr>
            <w:tcW w:w="992" w:type="dxa"/>
            <w:vAlign w:val="center"/>
          </w:tcPr>
          <w:p w14:paraId="4A242B6E">
            <w:pPr>
              <w:jc w:val="center"/>
              <w:rPr>
                <w:color w:val="auto"/>
                <w:sz w:val="21"/>
                <w:szCs w:val="22"/>
                <w:highlight w:val="none"/>
              </w:rPr>
            </w:pPr>
            <w:r>
              <w:rPr>
                <w:color w:val="auto"/>
                <w:sz w:val="21"/>
                <w:szCs w:val="22"/>
                <w:highlight w:val="none"/>
              </w:rPr>
              <w:t>生产</w:t>
            </w:r>
          </w:p>
          <w:p w14:paraId="64B5F14B">
            <w:pPr>
              <w:jc w:val="center"/>
              <w:rPr>
                <w:color w:val="auto"/>
                <w:sz w:val="21"/>
                <w:szCs w:val="22"/>
                <w:highlight w:val="none"/>
              </w:rPr>
            </w:pPr>
            <w:r>
              <w:rPr>
                <w:color w:val="auto"/>
                <w:sz w:val="21"/>
                <w:szCs w:val="22"/>
                <w:highlight w:val="none"/>
              </w:rPr>
              <w:t>能力</w:t>
            </w:r>
          </w:p>
        </w:tc>
        <w:tc>
          <w:tcPr>
            <w:tcW w:w="1134" w:type="dxa"/>
            <w:vAlign w:val="center"/>
          </w:tcPr>
          <w:p w14:paraId="6E4ADC61">
            <w:pPr>
              <w:jc w:val="center"/>
              <w:rPr>
                <w:color w:val="auto"/>
                <w:sz w:val="21"/>
                <w:szCs w:val="22"/>
                <w:highlight w:val="none"/>
              </w:rPr>
            </w:pPr>
            <w:r>
              <w:rPr>
                <w:color w:val="auto"/>
                <w:sz w:val="21"/>
                <w:szCs w:val="22"/>
                <w:highlight w:val="none"/>
              </w:rPr>
              <w:t>用于施</w:t>
            </w:r>
          </w:p>
          <w:p w14:paraId="04103EF5">
            <w:pPr>
              <w:jc w:val="center"/>
              <w:rPr>
                <w:color w:val="auto"/>
                <w:sz w:val="21"/>
                <w:szCs w:val="22"/>
                <w:highlight w:val="none"/>
              </w:rPr>
            </w:pPr>
            <w:r>
              <w:rPr>
                <w:color w:val="auto"/>
                <w:sz w:val="21"/>
                <w:szCs w:val="22"/>
                <w:highlight w:val="none"/>
              </w:rPr>
              <w:t>工部位</w:t>
            </w:r>
          </w:p>
        </w:tc>
        <w:tc>
          <w:tcPr>
            <w:tcW w:w="992" w:type="dxa"/>
            <w:vAlign w:val="center"/>
          </w:tcPr>
          <w:p w14:paraId="1C60861C">
            <w:pPr>
              <w:jc w:val="center"/>
              <w:rPr>
                <w:color w:val="auto"/>
                <w:sz w:val="21"/>
                <w:szCs w:val="22"/>
                <w:highlight w:val="none"/>
              </w:rPr>
            </w:pPr>
            <w:r>
              <w:rPr>
                <w:color w:val="auto"/>
                <w:sz w:val="21"/>
                <w:szCs w:val="22"/>
                <w:highlight w:val="none"/>
              </w:rPr>
              <w:t>备注</w:t>
            </w:r>
          </w:p>
        </w:tc>
      </w:tr>
      <w:tr w14:paraId="350D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2B533D0">
            <w:pPr>
              <w:spacing w:line="360" w:lineRule="auto"/>
              <w:rPr>
                <w:color w:val="auto"/>
                <w:sz w:val="21"/>
                <w:szCs w:val="22"/>
                <w:highlight w:val="none"/>
              </w:rPr>
            </w:pPr>
          </w:p>
        </w:tc>
        <w:tc>
          <w:tcPr>
            <w:tcW w:w="1226" w:type="dxa"/>
          </w:tcPr>
          <w:p w14:paraId="06D21D4C">
            <w:pPr>
              <w:spacing w:line="360" w:lineRule="auto"/>
              <w:ind w:firstLine="420" w:firstLineChars="200"/>
              <w:rPr>
                <w:color w:val="auto"/>
                <w:sz w:val="21"/>
                <w:szCs w:val="22"/>
                <w:highlight w:val="none"/>
              </w:rPr>
            </w:pPr>
          </w:p>
        </w:tc>
        <w:tc>
          <w:tcPr>
            <w:tcW w:w="851" w:type="dxa"/>
          </w:tcPr>
          <w:p w14:paraId="073442B5">
            <w:pPr>
              <w:spacing w:line="360" w:lineRule="auto"/>
              <w:rPr>
                <w:color w:val="auto"/>
                <w:sz w:val="21"/>
                <w:szCs w:val="22"/>
                <w:highlight w:val="none"/>
              </w:rPr>
            </w:pPr>
          </w:p>
        </w:tc>
        <w:tc>
          <w:tcPr>
            <w:tcW w:w="708" w:type="dxa"/>
          </w:tcPr>
          <w:p w14:paraId="32285D2B">
            <w:pPr>
              <w:spacing w:line="360" w:lineRule="auto"/>
              <w:rPr>
                <w:color w:val="auto"/>
                <w:sz w:val="21"/>
                <w:szCs w:val="22"/>
                <w:highlight w:val="none"/>
              </w:rPr>
            </w:pPr>
          </w:p>
        </w:tc>
        <w:tc>
          <w:tcPr>
            <w:tcW w:w="709" w:type="dxa"/>
          </w:tcPr>
          <w:p w14:paraId="034544C7">
            <w:pPr>
              <w:spacing w:line="360" w:lineRule="auto"/>
              <w:rPr>
                <w:color w:val="auto"/>
                <w:sz w:val="21"/>
                <w:szCs w:val="22"/>
                <w:highlight w:val="none"/>
              </w:rPr>
            </w:pPr>
          </w:p>
        </w:tc>
        <w:tc>
          <w:tcPr>
            <w:tcW w:w="851" w:type="dxa"/>
          </w:tcPr>
          <w:p w14:paraId="0F336BD3">
            <w:pPr>
              <w:spacing w:line="360" w:lineRule="auto"/>
              <w:rPr>
                <w:color w:val="auto"/>
                <w:sz w:val="21"/>
                <w:szCs w:val="22"/>
                <w:highlight w:val="none"/>
              </w:rPr>
            </w:pPr>
          </w:p>
        </w:tc>
        <w:tc>
          <w:tcPr>
            <w:tcW w:w="1134" w:type="dxa"/>
          </w:tcPr>
          <w:p w14:paraId="1363AE54">
            <w:pPr>
              <w:spacing w:line="360" w:lineRule="auto"/>
              <w:rPr>
                <w:color w:val="auto"/>
                <w:sz w:val="21"/>
                <w:szCs w:val="22"/>
                <w:highlight w:val="none"/>
              </w:rPr>
            </w:pPr>
          </w:p>
        </w:tc>
        <w:tc>
          <w:tcPr>
            <w:tcW w:w="992" w:type="dxa"/>
          </w:tcPr>
          <w:p w14:paraId="4A07B8B9">
            <w:pPr>
              <w:spacing w:line="360" w:lineRule="auto"/>
              <w:rPr>
                <w:color w:val="auto"/>
                <w:sz w:val="21"/>
                <w:szCs w:val="22"/>
                <w:highlight w:val="none"/>
              </w:rPr>
            </w:pPr>
          </w:p>
        </w:tc>
        <w:tc>
          <w:tcPr>
            <w:tcW w:w="1134" w:type="dxa"/>
          </w:tcPr>
          <w:p w14:paraId="1311B17F">
            <w:pPr>
              <w:spacing w:line="360" w:lineRule="auto"/>
              <w:rPr>
                <w:color w:val="auto"/>
                <w:sz w:val="21"/>
                <w:szCs w:val="22"/>
                <w:highlight w:val="none"/>
              </w:rPr>
            </w:pPr>
          </w:p>
        </w:tc>
        <w:tc>
          <w:tcPr>
            <w:tcW w:w="992" w:type="dxa"/>
          </w:tcPr>
          <w:p w14:paraId="37AD6CA8">
            <w:pPr>
              <w:spacing w:line="360" w:lineRule="auto"/>
              <w:rPr>
                <w:color w:val="auto"/>
                <w:sz w:val="21"/>
                <w:szCs w:val="22"/>
                <w:highlight w:val="none"/>
              </w:rPr>
            </w:pPr>
          </w:p>
        </w:tc>
      </w:tr>
      <w:tr w14:paraId="535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8D0BFBC">
            <w:pPr>
              <w:spacing w:line="360" w:lineRule="auto"/>
              <w:rPr>
                <w:color w:val="auto"/>
                <w:sz w:val="21"/>
                <w:szCs w:val="22"/>
                <w:highlight w:val="none"/>
              </w:rPr>
            </w:pPr>
          </w:p>
        </w:tc>
        <w:tc>
          <w:tcPr>
            <w:tcW w:w="1226" w:type="dxa"/>
          </w:tcPr>
          <w:p w14:paraId="0FFAC598">
            <w:pPr>
              <w:spacing w:line="360" w:lineRule="auto"/>
              <w:rPr>
                <w:color w:val="auto"/>
                <w:sz w:val="21"/>
                <w:szCs w:val="22"/>
                <w:highlight w:val="none"/>
              </w:rPr>
            </w:pPr>
          </w:p>
        </w:tc>
        <w:tc>
          <w:tcPr>
            <w:tcW w:w="851" w:type="dxa"/>
          </w:tcPr>
          <w:p w14:paraId="3628D4E8">
            <w:pPr>
              <w:spacing w:line="360" w:lineRule="auto"/>
              <w:rPr>
                <w:color w:val="auto"/>
                <w:sz w:val="21"/>
                <w:szCs w:val="22"/>
                <w:highlight w:val="none"/>
              </w:rPr>
            </w:pPr>
          </w:p>
        </w:tc>
        <w:tc>
          <w:tcPr>
            <w:tcW w:w="708" w:type="dxa"/>
          </w:tcPr>
          <w:p w14:paraId="08771619">
            <w:pPr>
              <w:spacing w:line="360" w:lineRule="auto"/>
              <w:rPr>
                <w:color w:val="auto"/>
                <w:sz w:val="21"/>
                <w:szCs w:val="22"/>
                <w:highlight w:val="none"/>
              </w:rPr>
            </w:pPr>
          </w:p>
        </w:tc>
        <w:tc>
          <w:tcPr>
            <w:tcW w:w="709" w:type="dxa"/>
          </w:tcPr>
          <w:p w14:paraId="6512AA4A">
            <w:pPr>
              <w:spacing w:line="360" w:lineRule="auto"/>
              <w:rPr>
                <w:color w:val="auto"/>
                <w:sz w:val="21"/>
                <w:szCs w:val="22"/>
                <w:highlight w:val="none"/>
              </w:rPr>
            </w:pPr>
          </w:p>
        </w:tc>
        <w:tc>
          <w:tcPr>
            <w:tcW w:w="851" w:type="dxa"/>
          </w:tcPr>
          <w:p w14:paraId="429C00A8">
            <w:pPr>
              <w:spacing w:line="360" w:lineRule="auto"/>
              <w:rPr>
                <w:color w:val="auto"/>
                <w:sz w:val="21"/>
                <w:szCs w:val="22"/>
                <w:highlight w:val="none"/>
              </w:rPr>
            </w:pPr>
          </w:p>
        </w:tc>
        <w:tc>
          <w:tcPr>
            <w:tcW w:w="1134" w:type="dxa"/>
          </w:tcPr>
          <w:p w14:paraId="0054C422">
            <w:pPr>
              <w:spacing w:line="360" w:lineRule="auto"/>
              <w:rPr>
                <w:color w:val="auto"/>
                <w:sz w:val="21"/>
                <w:szCs w:val="22"/>
                <w:highlight w:val="none"/>
              </w:rPr>
            </w:pPr>
          </w:p>
        </w:tc>
        <w:tc>
          <w:tcPr>
            <w:tcW w:w="992" w:type="dxa"/>
          </w:tcPr>
          <w:p w14:paraId="3689A0C7">
            <w:pPr>
              <w:spacing w:line="360" w:lineRule="auto"/>
              <w:rPr>
                <w:color w:val="auto"/>
                <w:sz w:val="21"/>
                <w:szCs w:val="22"/>
                <w:highlight w:val="none"/>
              </w:rPr>
            </w:pPr>
          </w:p>
        </w:tc>
        <w:tc>
          <w:tcPr>
            <w:tcW w:w="1134" w:type="dxa"/>
          </w:tcPr>
          <w:p w14:paraId="176DA148">
            <w:pPr>
              <w:spacing w:line="360" w:lineRule="auto"/>
              <w:rPr>
                <w:color w:val="auto"/>
                <w:sz w:val="21"/>
                <w:szCs w:val="22"/>
                <w:highlight w:val="none"/>
              </w:rPr>
            </w:pPr>
          </w:p>
        </w:tc>
        <w:tc>
          <w:tcPr>
            <w:tcW w:w="992" w:type="dxa"/>
          </w:tcPr>
          <w:p w14:paraId="3AA20C84">
            <w:pPr>
              <w:spacing w:line="360" w:lineRule="auto"/>
              <w:rPr>
                <w:color w:val="auto"/>
                <w:sz w:val="21"/>
                <w:szCs w:val="22"/>
                <w:highlight w:val="none"/>
              </w:rPr>
            </w:pPr>
          </w:p>
        </w:tc>
      </w:tr>
      <w:tr w14:paraId="464B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61316A46">
            <w:pPr>
              <w:spacing w:line="360" w:lineRule="auto"/>
              <w:rPr>
                <w:color w:val="auto"/>
                <w:sz w:val="21"/>
                <w:szCs w:val="22"/>
                <w:highlight w:val="none"/>
              </w:rPr>
            </w:pPr>
          </w:p>
        </w:tc>
        <w:tc>
          <w:tcPr>
            <w:tcW w:w="1226" w:type="dxa"/>
          </w:tcPr>
          <w:p w14:paraId="709DB661">
            <w:pPr>
              <w:spacing w:line="360" w:lineRule="auto"/>
              <w:rPr>
                <w:color w:val="auto"/>
                <w:sz w:val="21"/>
                <w:szCs w:val="22"/>
                <w:highlight w:val="none"/>
              </w:rPr>
            </w:pPr>
          </w:p>
        </w:tc>
        <w:tc>
          <w:tcPr>
            <w:tcW w:w="851" w:type="dxa"/>
          </w:tcPr>
          <w:p w14:paraId="7155BE6A">
            <w:pPr>
              <w:spacing w:line="360" w:lineRule="auto"/>
              <w:rPr>
                <w:color w:val="auto"/>
                <w:sz w:val="21"/>
                <w:szCs w:val="22"/>
                <w:highlight w:val="none"/>
              </w:rPr>
            </w:pPr>
          </w:p>
        </w:tc>
        <w:tc>
          <w:tcPr>
            <w:tcW w:w="708" w:type="dxa"/>
          </w:tcPr>
          <w:p w14:paraId="52BF514F">
            <w:pPr>
              <w:spacing w:line="360" w:lineRule="auto"/>
              <w:rPr>
                <w:color w:val="auto"/>
                <w:sz w:val="21"/>
                <w:szCs w:val="22"/>
                <w:highlight w:val="none"/>
              </w:rPr>
            </w:pPr>
          </w:p>
        </w:tc>
        <w:tc>
          <w:tcPr>
            <w:tcW w:w="709" w:type="dxa"/>
          </w:tcPr>
          <w:p w14:paraId="4BC96669">
            <w:pPr>
              <w:spacing w:line="360" w:lineRule="auto"/>
              <w:rPr>
                <w:color w:val="auto"/>
                <w:sz w:val="21"/>
                <w:szCs w:val="22"/>
                <w:highlight w:val="none"/>
              </w:rPr>
            </w:pPr>
          </w:p>
        </w:tc>
        <w:tc>
          <w:tcPr>
            <w:tcW w:w="851" w:type="dxa"/>
          </w:tcPr>
          <w:p w14:paraId="1842DA41">
            <w:pPr>
              <w:spacing w:line="360" w:lineRule="auto"/>
              <w:rPr>
                <w:color w:val="auto"/>
                <w:sz w:val="21"/>
                <w:szCs w:val="22"/>
                <w:highlight w:val="none"/>
              </w:rPr>
            </w:pPr>
          </w:p>
        </w:tc>
        <w:tc>
          <w:tcPr>
            <w:tcW w:w="1134" w:type="dxa"/>
          </w:tcPr>
          <w:p w14:paraId="0AB7FE9D">
            <w:pPr>
              <w:spacing w:line="360" w:lineRule="auto"/>
              <w:rPr>
                <w:color w:val="auto"/>
                <w:sz w:val="21"/>
                <w:szCs w:val="22"/>
                <w:highlight w:val="none"/>
              </w:rPr>
            </w:pPr>
          </w:p>
        </w:tc>
        <w:tc>
          <w:tcPr>
            <w:tcW w:w="992" w:type="dxa"/>
          </w:tcPr>
          <w:p w14:paraId="60DDBA95">
            <w:pPr>
              <w:spacing w:line="360" w:lineRule="auto"/>
              <w:rPr>
                <w:color w:val="auto"/>
                <w:sz w:val="21"/>
                <w:szCs w:val="22"/>
                <w:highlight w:val="none"/>
              </w:rPr>
            </w:pPr>
          </w:p>
        </w:tc>
        <w:tc>
          <w:tcPr>
            <w:tcW w:w="1134" w:type="dxa"/>
          </w:tcPr>
          <w:p w14:paraId="12974429">
            <w:pPr>
              <w:spacing w:line="360" w:lineRule="auto"/>
              <w:rPr>
                <w:color w:val="auto"/>
                <w:sz w:val="21"/>
                <w:szCs w:val="22"/>
                <w:highlight w:val="none"/>
              </w:rPr>
            </w:pPr>
          </w:p>
        </w:tc>
        <w:tc>
          <w:tcPr>
            <w:tcW w:w="992" w:type="dxa"/>
          </w:tcPr>
          <w:p w14:paraId="5DD06806">
            <w:pPr>
              <w:spacing w:line="360" w:lineRule="auto"/>
              <w:rPr>
                <w:color w:val="auto"/>
                <w:sz w:val="21"/>
                <w:szCs w:val="22"/>
                <w:highlight w:val="none"/>
              </w:rPr>
            </w:pPr>
          </w:p>
        </w:tc>
      </w:tr>
    </w:tbl>
    <w:p w14:paraId="7DB080D1">
      <w:pPr>
        <w:rPr>
          <w:color w:val="auto"/>
          <w:sz w:val="21"/>
          <w:szCs w:val="21"/>
          <w:highlight w:val="none"/>
        </w:rPr>
      </w:pPr>
    </w:p>
    <w:p w14:paraId="5A6F4523">
      <w:pPr>
        <w:rPr>
          <w:color w:val="auto"/>
          <w:sz w:val="21"/>
          <w:szCs w:val="21"/>
          <w:highlight w:val="none"/>
        </w:rPr>
      </w:pPr>
    </w:p>
    <w:p w14:paraId="7749990E">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4A11B761">
      <w:pPr>
        <w:rPr>
          <w:color w:val="auto"/>
          <w:sz w:val="21"/>
          <w:szCs w:val="21"/>
          <w:highlight w:val="none"/>
        </w:rPr>
      </w:pP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73F7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CC68D87">
            <w:pPr>
              <w:jc w:val="center"/>
              <w:rPr>
                <w:color w:val="auto"/>
                <w:sz w:val="21"/>
                <w:szCs w:val="22"/>
                <w:highlight w:val="none"/>
              </w:rPr>
            </w:pPr>
            <w:r>
              <w:rPr>
                <w:color w:val="auto"/>
                <w:sz w:val="21"/>
                <w:szCs w:val="22"/>
                <w:highlight w:val="none"/>
              </w:rPr>
              <w:t>序号</w:t>
            </w:r>
          </w:p>
        </w:tc>
        <w:tc>
          <w:tcPr>
            <w:tcW w:w="1226" w:type="dxa"/>
            <w:vAlign w:val="center"/>
          </w:tcPr>
          <w:p w14:paraId="287FB38E">
            <w:pPr>
              <w:jc w:val="center"/>
              <w:rPr>
                <w:color w:val="auto"/>
                <w:sz w:val="21"/>
                <w:szCs w:val="22"/>
                <w:highlight w:val="none"/>
              </w:rPr>
            </w:pPr>
            <w:r>
              <w:rPr>
                <w:color w:val="auto"/>
                <w:sz w:val="21"/>
                <w:szCs w:val="22"/>
                <w:highlight w:val="none"/>
              </w:rPr>
              <w:t>仪器设备名称</w:t>
            </w:r>
          </w:p>
        </w:tc>
        <w:tc>
          <w:tcPr>
            <w:tcW w:w="851" w:type="dxa"/>
            <w:vAlign w:val="center"/>
          </w:tcPr>
          <w:p w14:paraId="59995F33">
            <w:pPr>
              <w:jc w:val="center"/>
              <w:rPr>
                <w:color w:val="auto"/>
                <w:sz w:val="21"/>
                <w:szCs w:val="22"/>
                <w:highlight w:val="none"/>
              </w:rPr>
            </w:pPr>
            <w:r>
              <w:rPr>
                <w:color w:val="auto"/>
                <w:sz w:val="21"/>
                <w:szCs w:val="22"/>
                <w:highlight w:val="none"/>
              </w:rPr>
              <w:t>型号</w:t>
            </w:r>
          </w:p>
          <w:p w14:paraId="5BD34468">
            <w:pPr>
              <w:jc w:val="center"/>
              <w:rPr>
                <w:color w:val="auto"/>
                <w:sz w:val="21"/>
                <w:szCs w:val="22"/>
                <w:highlight w:val="none"/>
              </w:rPr>
            </w:pPr>
            <w:r>
              <w:rPr>
                <w:color w:val="auto"/>
                <w:sz w:val="21"/>
                <w:szCs w:val="22"/>
                <w:highlight w:val="none"/>
              </w:rPr>
              <w:t>规格</w:t>
            </w:r>
          </w:p>
        </w:tc>
        <w:tc>
          <w:tcPr>
            <w:tcW w:w="708" w:type="dxa"/>
            <w:vAlign w:val="center"/>
          </w:tcPr>
          <w:p w14:paraId="66F61228">
            <w:pPr>
              <w:jc w:val="center"/>
              <w:rPr>
                <w:color w:val="auto"/>
                <w:sz w:val="21"/>
                <w:szCs w:val="22"/>
                <w:highlight w:val="none"/>
              </w:rPr>
            </w:pPr>
            <w:r>
              <w:rPr>
                <w:color w:val="auto"/>
                <w:sz w:val="21"/>
                <w:szCs w:val="22"/>
                <w:highlight w:val="none"/>
              </w:rPr>
              <w:t>数量</w:t>
            </w:r>
          </w:p>
        </w:tc>
        <w:tc>
          <w:tcPr>
            <w:tcW w:w="709" w:type="dxa"/>
            <w:vAlign w:val="center"/>
          </w:tcPr>
          <w:p w14:paraId="6ABC4D1D">
            <w:pPr>
              <w:jc w:val="center"/>
              <w:rPr>
                <w:color w:val="auto"/>
                <w:sz w:val="21"/>
                <w:szCs w:val="22"/>
                <w:highlight w:val="none"/>
              </w:rPr>
            </w:pPr>
            <w:r>
              <w:rPr>
                <w:color w:val="auto"/>
                <w:sz w:val="21"/>
                <w:szCs w:val="22"/>
                <w:highlight w:val="none"/>
              </w:rPr>
              <w:t>国别</w:t>
            </w:r>
          </w:p>
          <w:p w14:paraId="39476A67">
            <w:pPr>
              <w:jc w:val="center"/>
              <w:rPr>
                <w:color w:val="auto"/>
                <w:sz w:val="21"/>
                <w:szCs w:val="22"/>
                <w:highlight w:val="none"/>
              </w:rPr>
            </w:pPr>
            <w:r>
              <w:rPr>
                <w:color w:val="auto"/>
                <w:sz w:val="21"/>
                <w:szCs w:val="22"/>
                <w:highlight w:val="none"/>
              </w:rPr>
              <w:t>产地</w:t>
            </w:r>
          </w:p>
        </w:tc>
        <w:tc>
          <w:tcPr>
            <w:tcW w:w="1134" w:type="dxa"/>
            <w:vAlign w:val="center"/>
          </w:tcPr>
          <w:p w14:paraId="4D0595E7">
            <w:pPr>
              <w:jc w:val="center"/>
              <w:rPr>
                <w:color w:val="auto"/>
                <w:sz w:val="21"/>
                <w:szCs w:val="22"/>
                <w:highlight w:val="none"/>
              </w:rPr>
            </w:pPr>
            <w:r>
              <w:rPr>
                <w:color w:val="auto"/>
                <w:sz w:val="21"/>
                <w:szCs w:val="22"/>
                <w:highlight w:val="none"/>
              </w:rPr>
              <w:t>制造年份</w:t>
            </w:r>
          </w:p>
        </w:tc>
        <w:tc>
          <w:tcPr>
            <w:tcW w:w="1276" w:type="dxa"/>
            <w:vAlign w:val="center"/>
          </w:tcPr>
          <w:p w14:paraId="36529390">
            <w:pPr>
              <w:jc w:val="center"/>
              <w:rPr>
                <w:color w:val="auto"/>
                <w:sz w:val="21"/>
                <w:szCs w:val="22"/>
                <w:highlight w:val="none"/>
              </w:rPr>
            </w:pPr>
            <w:r>
              <w:rPr>
                <w:color w:val="auto"/>
                <w:sz w:val="21"/>
                <w:szCs w:val="22"/>
                <w:highlight w:val="none"/>
              </w:rPr>
              <w:t>已使用</w:t>
            </w:r>
          </w:p>
          <w:p w14:paraId="0449069C">
            <w:pPr>
              <w:jc w:val="center"/>
              <w:rPr>
                <w:color w:val="auto"/>
                <w:sz w:val="21"/>
                <w:szCs w:val="22"/>
                <w:highlight w:val="none"/>
              </w:rPr>
            </w:pPr>
            <w:r>
              <w:rPr>
                <w:color w:val="auto"/>
                <w:sz w:val="21"/>
                <w:szCs w:val="22"/>
                <w:highlight w:val="none"/>
              </w:rPr>
              <w:t>台时数</w:t>
            </w:r>
          </w:p>
        </w:tc>
        <w:tc>
          <w:tcPr>
            <w:tcW w:w="1134" w:type="dxa"/>
            <w:vAlign w:val="center"/>
          </w:tcPr>
          <w:p w14:paraId="01C3DA68">
            <w:pPr>
              <w:jc w:val="center"/>
              <w:rPr>
                <w:color w:val="auto"/>
                <w:sz w:val="21"/>
                <w:szCs w:val="22"/>
                <w:highlight w:val="none"/>
              </w:rPr>
            </w:pPr>
            <w:r>
              <w:rPr>
                <w:color w:val="auto"/>
                <w:sz w:val="21"/>
                <w:szCs w:val="22"/>
                <w:highlight w:val="none"/>
              </w:rPr>
              <w:t>用途</w:t>
            </w:r>
          </w:p>
        </w:tc>
        <w:tc>
          <w:tcPr>
            <w:tcW w:w="1559" w:type="dxa"/>
            <w:vAlign w:val="center"/>
          </w:tcPr>
          <w:p w14:paraId="25B5A21C">
            <w:pPr>
              <w:jc w:val="center"/>
              <w:rPr>
                <w:color w:val="auto"/>
                <w:sz w:val="21"/>
                <w:szCs w:val="22"/>
                <w:highlight w:val="none"/>
              </w:rPr>
            </w:pPr>
            <w:r>
              <w:rPr>
                <w:color w:val="auto"/>
                <w:sz w:val="21"/>
                <w:szCs w:val="22"/>
                <w:highlight w:val="none"/>
              </w:rPr>
              <w:t>备注</w:t>
            </w:r>
          </w:p>
        </w:tc>
      </w:tr>
      <w:tr w14:paraId="1CE0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39E00BED">
            <w:pPr>
              <w:spacing w:line="360" w:lineRule="auto"/>
              <w:ind w:firstLine="420" w:firstLineChars="200"/>
              <w:rPr>
                <w:color w:val="auto"/>
                <w:sz w:val="21"/>
                <w:szCs w:val="22"/>
                <w:highlight w:val="none"/>
              </w:rPr>
            </w:pPr>
          </w:p>
        </w:tc>
        <w:tc>
          <w:tcPr>
            <w:tcW w:w="1226" w:type="dxa"/>
            <w:vAlign w:val="center"/>
          </w:tcPr>
          <w:p w14:paraId="40A4A8DA">
            <w:pPr>
              <w:spacing w:line="360" w:lineRule="auto"/>
              <w:ind w:firstLine="420" w:firstLineChars="200"/>
              <w:rPr>
                <w:color w:val="auto"/>
                <w:sz w:val="21"/>
                <w:szCs w:val="22"/>
                <w:highlight w:val="none"/>
              </w:rPr>
            </w:pPr>
          </w:p>
        </w:tc>
        <w:tc>
          <w:tcPr>
            <w:tcW w:w="851" w:type="dxa"/>
            <w:vAlign w:val="center"/>
          </w:tcPr>
          <w:p w14:paraId="00DD1F1F">
            <w:pPr>
              <w:spacing w:line="360" w:lineRule="auto"/>
              <w:ind w:firstLine="420" w:firstLineChars="200"/>
              <w:rPr>
                <w:color w:val="auto"/>
                <w:sz w:val="21"/>
                <w:szCs w:val="22"/>
                <w:highlight w:val="none"/>
              </w:rPr>
            </w:pPr>
          </w:p>
        </w:tc>
        <w:tc>
          <w:tcPr>
            <w:tcW w:w="708" w:type="dxa"/>
            <w:vAlign w:val="center"/>
          </w:tcPr>
          <w:p w14:paraId="386EAE7A">
            <w:pPr>
              <w:spacing w:line="360" w:lineRule="auto"/>
              <w:ind w:firstLine="420" w:firstLineChars="200"/>
              <w:rPr>
                <w:color w:val="auto"/>
                <w:sz w:val="21"/>
                <w:szCs w:val="22"/>
                <w:highlight w:val="none"/>
              </w:rPr>
            </w:pPr>
          </w:p>
        </w:tc>
        <w:tc>
          <w:tcPr>
            <w:tcW w:w="709" w:type="dxa"/>
            <w:vAlign w:val="center"/>
          </w:tcPr>
          <w:p w14:paraId="365F9612">
            <w:pPr>
              <w:spacing w:line="360" w:lineRule="auto"/>
              <w:ind w:firstLine="420" w:firstLineChars="200"/>
              <w:rPr>
                <w:color w:val="auto"/>
                <w:sz w:val="21"/>
                <w:szCs w:val="22"/>
                <w:highlight w:val="none"/>
              </w:rPr>
            </w:pPr>
          </w:p>
        </w:tc>
        <w:tc>
          <w:tcPr>
            <w:tcW w:w="1134" w:type="dxa"/>
            <w:vAlign w:val="center"/>
          </w:tcPr>
          <w:p w14:paraId="3AC72B3E">
            <w:pPr>
              <w:spacing w:line="360" w:lineRule="auto"/>
              <w:ind w:firstLine="420" w:firstLineChars="200"/>
              <w:rPr>
                <w:color w:val="auto"/>
                <w:sz w:val="21"/>
                <w:szCs w:val="22"/>
                <w:highlight w:val="none"/>
              </w:rPr>
            </w:pPr>
          </w:p>
        </w:tc>
        <w:tc>
          <w:tcPr>
            <w:tcW w:w="1276" w:type="dxa"/>
            <w:vAlign w:val="center"/>
          </w:tcPr>
          <w:p w14:paraId="32A8772B">
            <w:pPr>
              <w:spacing w:line="360" w:lineRule="auto"/>
              <w:ind w:firstLine="420" w:firstLineChars="200"/>
              <w:rPr>
                <w:color w:val="auto"/>
                <w:sz w:val="21"/>
                <w:szCs w:val="22"/>
                <w:highlight w:val="none"/>
              </w:rPr>
            </w:pPr>
          </w:p>
        </w:tc>
        <w:tc>
          <w:tcPr>
            <w:tcW w:w="1134" w:type="dxa"/>
            <w:vAlign w:val="center"/>
          </w:tcPr>
          <w:p w14:paraId="42FC5C77">
            <w:pPr>
              <w:spacing w:line="360" w:lineRule="auto"/>
              <w:ind w:firstLine="420" w:firstLineChars="200"/>
              <w:rPr>
                <w:color w:val="auto"/>
                <w:sz w:val="21"/>
                <w:szCs w:val="22"/>
                <w:highlight w:val="none"/>
              </w:rPr>
            </w:pPr>
          </w:p>
        </w:tc>
        <w:tc>
          <w:tcPr>
            <w:tcW w:w="1559" w:type="dxa"/>
            <w:vAlign w:val="center"/>
          </w:tcPr>
          <w:p w14:paraId="2552526E">
            <w:pPr>
              <w:spacing w:line="360" w:lineRule="auto"/>
              <w:ind w:firstLine="420" w:firstLineChars="200"/>
              <w:rPr>
                <w:color w:val="auto"/>
                <w:sz w:val="21"/>
                <w:szCs w:val="22"/>
                <w:highlight w:val="none"/>
              </w:rPr>
            </w:pPr>
          </w:p>
        </w:tc>
      </w:tr>
      <w:tr w14:paraId="0EEF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E82DED4">
            <w:pPr>
              <w:spacing w:line="360" w:lineRule="auto"/>
              <w:ind w:firstLine="420" w:firstLineChars="200"/>
              <w:rPr>
                <w:color w:val="auto"/>
                <w:sz w:val="21"/>
                <w:szCs w:val="22"/>
                <w:highlight w:val="none"/>
              </w:rPr>
            </w:pPr>
          </w:p>
        </w:tc>
        <w:tc>
          <w:tcPr>
            <w:tcW w:w="1226" w:type="dxa"/>
            <w:vAlign w:val="center"/>
          </w:tcPr>
          <w:p w14:paraId="061F0271">
            <w:pPr>
              <w:spacing w:line="360" w:lineRule="auto"/>
              <w:ind w:firstLine="420" w:firstLineChars="200"/>
              <w:rPr>
                <w:color w:val="auto"/>
                <w:sz w:val="21"/>
                <w:szCs w:val="22"/>
                <w:highlight w:val="none"/>
              </w:rPr>
            </w:pPr>
          </w:p>
        </w:tc>
        <w:tc>
          <w:tcPr>
            <w:tcW w:w="851" w:type="dxa"/>
            <w:vAlign w:val="center"/>
          </w:tcPr>
          <w:p w14:paraId="7CED1761">
            <w:pPr>
              <w:spacing w:line="360" w:lineRule="auto"/>
              <w:ind w:firstLine="420" w:firstLineChars="200"/>
              <w:rPr>
                <w:color w:val="auto"/>
                <w:sz w:val="21"/>
                <w:szCs w:val="22"/>
                <w:highlight w:val="none"/>
              </w:rPr>
            </w:pPr>
          </w:p>
        </w:tc>
        <w:tc>
          <w:tcPr>
            <w:tcW w:w="708" w:type="dxa"/>
            <w:vAlign w:val="center"/>
          </w:tcPr>
          <w:p w14:paraId="327FEF17">
            <w:pPr>
              <w:spacing w:line="360" w:lineRule="auto"/>
              <w:ind w:firstLine="420" w:firstLineChars="200"/>
              <w:rPr>
                <w:color w:val="auto"/>
                <w:sz w:val="21"/>
                <w:szCs w:val="22"/>
                <w:highlight w:val="none"/>
              </w:rPr>
            </w:pPr>
          </w:p>
        </w:tc>
        <w:tc>
          <w:tcPr>
            <w:tcW w:w="709" w:type="dxa"/>
            <w:vAlign w:val="center"/>
          </w:tcPr>
          <w:p w14:paraId="684E34C2">
            <w:pPr>
              <w:spacing w:line="360" w:lineRule="auto"/>
              <w:ind w:firstLine="420" w:firstLineChars="200"/>
              <w:rPr>
                <w:color w:val="auto"/>
                <w:sz w:val="21"/>
                <w:szCs w:val="22"/>
                <w:highlight w:val="none"/>
              </w:rPr>
            </w:pPr>
          </w:p>
        </w:tc>
        <w:tc>
          <w:tcPr>
            <w:tcW w:w="1134" w:type="dxa"/>
            <w:vAlign w:val="center"/>
          </w:tcPr>
          <w:p w14:paraId="1A950E1F">
            <w:pPr>
              <w:spacing w:line="360" w:lineRule="auto"/>
              <w:ind w:firstLine="420" w:firstLineChars="200"/>
              <w:rPr>
                <w:color w:val="auto"/>
                <w:sz w:val="21"/>
                <w:szCs w:val="22"/>
                <w:highlight w:val="none"/>
              </w:rPr>
            </w:pPr>
          </w:p>
        </w:tc>
        <w:tc>
          <w:tcPr>
            <w:tcW w:w="1276" w:type="dxa"/>
            <w:vAlign w:val="center"/>
          </w:tcPr>
          <w:p w14:paraId="725409A2">
            <w:pPr>
              <w:spacing w:line="360" w:lineRule="auto"/>
              <w:ind w:firstLine="420" w:firstLineChars="200"/>
              <w:rPr>
                <w:color w:val="auto"/>
                <w:sz w:val="21"/>
                <w:szCs w:val="22"/>
                <w:highlight w:val="none"/>
              </w:rPr>
            </w:pPr>
          </w:p>
        </w:tc>
        <w:tc>
          <w:tcPr>
            <w:tcW w:w="1134" w:type="dxa"/>
            <w:vAlign w:val="center"/>
          </w:tcPr>
          <w:p w14:paraId="4595B80A">
            <w:pPr>
              <w:spacing w:line="360" w:lineRule="auto"/>
              <w:ind w:firstLine="420" w:firstLineChars="200"/>
              <w:rPr>
                <w:color w:val="auto"/>
                <w:sz w:val="21"/>
                <w:szCs w:val="22"/>
                <w:highlight w:val="none"/>
              </w:rPr>
            </w:pPr>
          </w:p>
        </w:tc>
        <w:tc>
          <w:tcPr>
            <w:tcW w:w="1559" w:type="dxa"/>
            <w:vAlign w:val="center"/>
          </w:tcPr>
          <w:p w14:paraId="1390C7C8">
            <w:pPr>
              <w:spacing w:line="360" w:lineRule="auto"/>
              <w:ind w:firstLine="420" w:firstLineChars="200"/>
              <w:rPr>
                <w:color w:val="auto"/>
                <w:sz w:val="21"/>
                <w:szCs w:val="22"/>
                <w:highlight w:val="none"/>
              </w:rPr>
            </w:pPr>
          </w:p>
        </w:tc>
      </w:tr>
      <w:tr w14:paraId="4E0D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92734A8">
            <w:pPr>
              <w:spacing w:line="360" w:lineRule="auto"/>
              <w:ind w:firstLine="420" w:firstLineChars="200"/>
              <w:rPr>
                <w:color w:val="auto"/>
                <w:sz w:val="21"/>
                <w:szCs w:val="22"/>
                <w:highlight w:val="none"/>
              </w:rPr>
            </w:pPr>
          </w:p>
        </w:tc>
        <w:tc>
          <w:tcPr>
            <w:tcW w:w="1226" w:type="dxa"/>
            <w:vAlign w:val="center"/>
          </w:tcPr>
          <w:p w14:paraId="04224421">
            <w:pPr>
              <w:spacing w:line="360" w:lineRule="auto"/>
              <w:ind w:firstLine="420" w:firstLineChars="200"/>
              <w:rPr>
                <w:color w:val="auto"/>
                <w:sz w:val="21"/>
                <w:szCs w:val="22"/>
                <w:highlight w:val="none"/>
              </w:rPr>
            </w:pPr>
          </w:p>
        </w:tc>
        <w:tc>
          <w:tcPr>
            <w:tcW w:w="851" w:type="dxa"/>
            <w:vAlign w:val="center"/>
          </w:tcPr>
          <w:p w14:paraId="235406A8">
            <w:pPr>
              <w:spacing w:line="360" w:lineRule="auto"/>
              <w:ind w:firstLine="420" w:firstLineChars="200"/>
              <w:rPr>
                <w:color w:val="auto"/>
                <w:sz w:val="21"/>
                <w:szCs w:val="22"/>
                <w:highlight w:val="none"/>
              </w:rPr>
            </w:pPr>
          </w:p>
        </w:tc>
        <w:tc>
          <w:tcPr>
            <w:tcW w:w="708" w:type="dxa"/>
            <w:vAlign w:val="center"/>
          </w:tcPr>
          <w:p w14:paraId="70AB698C">
            <w:pPr>
              <w:spacing w:line="360" w:lineRule="auto"/>
              <w:ind w:firstLine="420" w:firstLineChars="200"/>
              <w:rPr>
                <w:color w:val="auto"/>
                <w:sz w:val="21"/>
                <w:szCs w:val="22"/>
                <w:highlight w:val="none"/>
              </w:rPr>
            </w:pPr>
          </w:p>
        </w:tc>
        <w:tc>
          <w:tcPr>
            <w:tcW w:w="709" w:type="dxa"/>
            <w:vAlign w:val="center"/>
          </w:tcPr>
          <w:p w14:paraId="0FF4691B">
            <w:pPr>
              <w:spacing w:line="360" w:lineRule="auto"/>
              <w:ind w:firstLine="420" w:firstLineChars="200"/>
              <w:rPr>
                <w:color w:val="auto"/>
                <w:sz w:val="21"/>
                <w:szCs w:val="22"/>
                <w:highlight w:val="none"/>
              </w:rPr>
            </w:pPr>
          </w:p>
        </w:tc>
        <w:tc>
          <w:tcPr>
            <w:tcW w:w="1134" w:type="dxa"/>
            <w:vAlign w:val="center"/>
          </w:tcPr>
          <w:p w14:paraId="5CB7AD15">
            <w:pPr>
              <w:spacing w:line="360" w:lineRule="auto"/>
              <w:ind w:firstLine="420" w:firstLineChars="200"/>
              <w:rPr>
                <w:color w:val="auto"/>
                <w:sz w:val="21"/>
                <w:szCs w:val="22"/>
                <w:highlight w:val="none"/>
              </w:rPr>
            </w:pPr>
          </w:p>
        </w:tc>
        <w:tc>
          <w:tcPr>
            <w:tcW w:w="1276" w:type="dxa"/>
            <w:vAlign w:val="center"/>
          </w:tcPr>
          <w:p w14:paraId="3FAA9F7A">
            <w:pPr>
              <w:spacing w:line="360" w:lineRule="auto"/>
              <w:ind w:firstLine="420" w:firstLineChars="200"/>
              <w:rPr>
                <w:color w:val="auto"/>
                <w:sz w:val="21"/>
                <w:szCs w:val="22"/>
                <w:highlight w:val="none"/>
              </w:rPr>
            </w:pPr>
          </w:p>
        </w:tc>
        <w:tc>
          <w:tcPr>
            <w:tcW w:w="1134" w:type="dxa"/>
            <w:vAlign w:val="center"/>
          </w:tcPr>
          <w:p w14:paraId="71B02356">
            <w:pPr>
              <w:spacing w:line="360" w:lineRule="auto"/>
              <w:ind w:firstLine="420" w:firstLineChars="200"/>
              <w:rPr>
                <w:color w:val="auto"/>
                <w:sz w:val="21"/>
                <w:szCs w:val="22"/>
                <w:highlight w:val="none"/>
              </w:rPr>
            </w:pPr>
          </w:p>
        </w:tc>
        <w:tc>
          <w:tcPr>
            <w:tcW w:w="1559" w:type="dxa"/>
            <w:vAlign w:val="center"/>
          </w:tcPr>
          <w:p w14:paraId="2CAF802B">
            <w:pPr>
              <w:spacing w:line="360" w:lineRule="auto"/>
              <w:ind w:firstLine="420" w:firstLineChars="200"/>
              <w:rPr>
                <w:color w:val="auto"/>
                <w:sz w:val="21"/>
                <w:szCs w:val="22"/>
                <w:highlight w:val="none"/>
              </w:rPr>
            </w:pPr>
          </w:p>
        </w:tc>
      </w:tr>
    </w:tbl>
    <w:p w14:paraId="35E3B4EE">
      <w:pPr>
        <w:rPr>
          <w:color w:val="auto"/>
          <w:sz w:val="21"/>
          <w:szCs w:val="21"/>
          <w:highlight w:val="none"/>
        </w:rPr>
      </w:pPr>
    </w:p>
    <w:p w14:paraId="03C12B30">
      <w:pPr>
        <w:rPr>
          <w:color w:val="auto"/>
          <w:sz w:val="21"/>
          <w:szCs w:val="21"/>
          <w:highlight w:val="none"/>
        </w:rPr>
      </w:pPr>
    </w:p>
    <w:p w14:paraId="354E84B8">
      <w:pPr>
        <w:rPr>
          <w:color w:val="auto"/>
          <w:sz w:val="21"/>
          <w:szCs w:val="21"/>
          <w:highlight w:val="none"/>
        </w:rPr>
      </w:pPr>
    </w:p>
    <w:p w14:paraId="14EF7808">
      <w:pPr>
        <w:pStyle w:val="9"/>
        <w:rPr>
          <w:color w:val="auto"/>
          <w:highlight w:val="none"/>
        </w:rPr>
      </w:pPr>
    </w:p>
    <w:p w14:paraId="2F726284">
      <w:pPr>
        <w:rPr>
          <w:color w:val="auto"/>
          <w:sz w:val="21"/>
          <w:szCs w:val="21"/>
          <w:highlight w:val="none"/>
        </w:rPr>
      </w:pPr>
    </w:p>
    <w:p w14:paraId="3839CEE8">
      <w:pPr>
        <w:pStyle w:val="28"/>
        <w:rPr>
          <w:color w:val="auto"/>
          <w:sz w:val="21"/>
          <w:szCs w:val="21"/>
          <w:highlight w:val="none"/>
        </w:rPr>
      </w:pPr>
    </w:p>
    <w:p w14:paraId="72D11A01">
      <w:pPr>
        <w:pStyle w:val="28"/>
        <w:rPr>
          <w:color w:val="auto"/>
          <w:sz w:val="21"/>
          <w:szCs w:val="21"/>
          <w:highlight w:val="none"/>
        </w:rPr>
      </w:pPr>
    </w:p>
    <w:p w14:paraId="721D4CD3">
      <w:pPr>
        <w:pStyle w:val="28"/>
        <w:rPr>
          <w:color w:val="auto"/>
          <w:sz w:val="28"/>
          <w:szCs w:val="21"/>
          <w:highlight w:val="none"/>
        </w:rPr>
      </w:pPr>
    </w:p>
    <w:p w14:paraId="0AC3644A">
      <w:pPr>
        <w:pStyle w:val="28"/>
        <w:rPr>
          <w:color w:val="auto"/>
          <w:sz w:val="28"/>
          <w:szCs w:val="21"/>
          <w:highlight w:val="none"/>
        </w:rPr>
      </w:pPr>
    </w:p>
    <w:p w14:paraId="17F4BAE5">
      <w:pPr>
        <w:rPr>
          <w:color w:val="auto"/>
          <w:sz w:val="21"/>
          <w:szCs w:val="21"/>
          <w:highlight w:val="none"/>
        </w:rPr>
      </w:pPr>
      <w:r>
        <w:rPr>
          <w:color w:val="auto"/>
          <w:sz w:val="21"/>
          <w:szCs w:val="21"/>
          <w:highlight w:val="none"/>
        </w:rPr>
        <w:t>附表三：劳动力计划表</w:t>
      </w:r>
    </w:p>
    <w:p w14:paraId="1B7D6836">
      <w:pPr>
        <w:ind w:firstLine="7245" w:firstLineChars="3450"/>
        <w:rPr>
          <w:color w:val="auto"/>
          <w:sz w:val="21"/>
          <w:szCs w:val="22"/>
          <w:highlight w:val="none"/>
        </w:rPr>
      </w:pPr>
      <w:r>
        <w:rPr>
          <w:color w:val="auto"/>
          <w:sz w:val="21"/>
          <w:szCs w:val="22"/>
          <w:highlight w:val="none"/>
        </w:rPr>
        <w:t xml:space="preserve">    单位：人</w:t>
      </w:r>
    </w:p>
    <w:tbl>
      <w:tblPr>
        <w:tblStyle w:val="21"/>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1BF8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3" w:type="dxa"/>
            <w:vAlign w:val="center"/>
          </w:tcPr>
          <w:p w14:paraId="27357EA0">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14:paraId="1E8F5F33">
            <w:pPr>
              <w:spacing w:line="360" w:lineRule="auto"/>
              <w:jc w:val="center"/>
              <w:rPr>
                <w:color w:val="auto"/>
                <w:sz w:val="21"/>
                <w:szCs w:val="22"/>
                <w:highlight w:val="none"/>
              </w:rPr>
            </w:pPr>
            <w:r>
              <w:rPr>
                <w:color w:val="auto"/>
                <w:sz w:val="21"/>
                <w:szCs w:val="22"/>
                <w:highlight w:val="none"/>
              </w:rPr>
              <w:t>按工程施工阶段投入劳动力情况</w:t>
            </w:r>
          </w:p>
        </w:tc>
      </w:tr>
      <w:tr w14:paraId="221F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464102">
            <w:pPr>
              <w:spacing w:line="360" w:lineRule="auto"/>
              <w:jc w:val="center"/>
              <w:rPr>
                <w:color w:val="auto"/>
                <w:sz w:val="21"/>
                <w:szCs w:val="22"/>
                <w:highlight w:val="none"/>
              </w:rPr>
            </w:pPr>
          </w:p>
        </w:tc>
        <w:tc>
          <w:tcPr>
            <w:tcW w:w="961" w:type="dxa"/>
            <w:vAlign w:val="center"/>
          </w:tcPr>
          <w:p w14:paraId="5F876410">
            <w:pPr>
              <w:spacing w:line="360" w:lineRule="auto"/>
              <w:jc w:val="center"/>
              <w:rPr>
                <w:color w:val="auto"/>
                <w:sz w:val="21"/>
                <w:szCs w:val="22"/>
                <w:highlight w:val="none"/>
              </w:rPr>
            </w:pPr>
          </w:p>
        </w:tc>
        <w:tc>
          <w:tcPr>
            <w:tcW w:w="1257" w:type="dxa"/>
            <w:vAlign w:val="center"/>
          </w:tcPr>
          <w:p w14:paraId="685DCD9F">
            <w:pPr>
              <w:spacing w:line="360" w:lineRule="auto"/>
              <w:jc w:val="center"/>
              <w:rPr>
                <w:color w:val="auto"/>
                <w:sz w:val="21"/>
                <w:szCs w:val="22"/>
                <w:highlight w:val="none"/>
              </w:rPr>
            </w:pPr>
          </w:p>
        </w:tc>
        <w:tc>
          <w:tcPr>
            <w:tcW w:w="1258" w:type="dxa"/>
            <w:vAlign w:val="center"/>
          </w:tcPr>
          <w:p w14:paraId="2A217D03">
            <w:pPr>
              <w:spacing w:line="360" w:lineRule="auto"/>
              <w:jc w:val="center"/>
              <w:rPr>
                <w:color w:val="auto"/>
                <w:sz w:val="21"/>
                <w:szCs w:val="22"/>
                <w:highlight w:val="none"/>
              </w:rPr>
            </w:pPr>
          </w:p>
        </w:tc>
        <w:tc>
          <w:tcPr>
            <w:tcW w:w="1257" w:type="dxa"/>
            <w:vAlign w:val="center"/>
          </w:tcPr>
          <w:p w14:paraId="44F245AA">
            <w:pPr>
              <w:spacing w:line="360" w:lineRule="auto"/>
              <w:jc w:val="center"/>
              <w:rPr>
                <w:color w:val="auto"/>
                <w:sz w:val="21"/>
                <w:szCs w:val="22"/>
                <w:highlight w:val="none"/>
              </w:rPr>
            </w:pPr>
          </w:p>
        </w:tc>
        <w:tc>
          <w:tcPr>
            <w:tcW w:w="1258" w:type="dxa"/>
            <w:vAlign w:val="center"/>
          </w:tcPr>
          <w:p w14:paraId="2F4AEDF4">
            <w:pPr>
              <w:spacing w:line="360" w:lineRule="auto"/>
              <w:jc w:val="center"/>
              <w:rPr>
                <w:color w:val="auto"/>
                <w:sz w:val="21"/>
                <w:szCs w:val="22"/>
                <w:highlight w:val="none"/>
              </w:rPr>
            </w:pPr>
          </w:p>
        </w:tc>
        <w:tc>
          <w:tcPr>
            <w:tcW w:w="1257" w:type="dxa"/>
            <w:vAlign w:val="center"/>
          </w:tcPr>
          <w:p w14:paraId="18B8749F">
            <w:pPr>
              <w:spacing w:line="360" w:lineRule="auto"/>
              <w:jc w:val="center"/>
              <w:rPr>
                <w:color w:val="auto"/>
                <w:sz w:val="21"/>
                <w:szCs w:val="22"/>
                <w:highlight w:val="none"/>
              </w:rPr>
            </w:pPr>
          </w:p>
        </w:tc>
        <w:tc>
          <w:tcPr>
            <w:tcW w:w="1258" w:type="dxa"/>
            <w:vAlign w:val="center"/>
          </w:tcPr>
          <w:p w14:paraId="34097233">
            <w:pPr>
              <w:spacing w:line="360" w:lineRule="auto"/>
              <w:jc w:val="center"/>
              <w:rPr>
                <w:color w:val="auto"/>
                <w:sz w:val="21"/>
                <w:szCs w:val="22"/>
                <w:highlight w:val="none"/>
              </w:rPr>
            </w:pPr>
          </w:p>
        </w:tc>
      </w:tr>
      <w:tr w14:paraId="74F5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18467DF6">
            <w:pPr>
              <w:spacing w:line="360" w:lineRule="auto"/>
              <w:jc w:val="center"/>
              <w:rPr>
                <w:color w:val="auto"/>
                <w:sz w:val="21"/>
                <w:szCs w:val="22"/>
                <w:highlight w:val="none"/>
              </w:rPr>
            </w:pPr>
          </w:p>
        </w:tc>
        <w:tc>
          <w:tcPr>
            <w:tcW w:w="961" w:type="dxa"/>
            <w:vAlign w:val="center"/>
          </w:tcPr>
          <w:p w14:paraId="6817CDA8">
            <w:pPr>
              <w:spacing w:line="360" w:lineRule="auto"/>
              <w:jc w:val="center"/>
              <w:rPr>
                <w:color w:val="auto"/>
                <w:sz w:val="21"/>
                <w:szCs w:val="22"/>
                <w:highlight w:val="none"/>
              </w:rPr>
            </w:pPr>
          </w:p>
        </w:tc>
        <w:tc>
          <w:tcPr>
            <w:tcW w:w="1257" w:type="dxa"/>
            <w:vAlign w:val="center"/>
          </w:tcPr>
          <w:p w14:paraId="7329BE77">
            <w:pPr>
              <w:spacing w:line="360" w:lineRule="auto"/>
              <w:jc w:val="center"/>
              <w:rPr>
                <w:color w:val="auto"/>
                <w:sz w:val="21"/>
                <w:szCs w:val="22"/>
                <w:highlight w:val="none"/>
              </w:rPr>
            </w:pPr>
          </w:p>
        </w:tc>
        <w:tc>
          <w:tcPr>
            <w:tcW w:w="1258" w:type="dxa"/>
            <w:vAlign w:val="center"/>
          </w:tcPr>
          <w:p w14:paraId="2B23BFBF">
            <w:pPr>
              <w:spacing w:line="360" w:lineRule="auto"/>
              <w:jc w:val="center"/>
              <w:rPr>
                <w:color w:val="auto"/>
                <w:sz w:val="21"/>
                <w:szCs w:val="22"/>
                <w:highlight w:val="none"/>
              </w:rPr>
            </w:pPr>
          </w:p>
        </w:tc>
        <w:tc>
          <w:tcPr>
            <w:tcW w:w="1257" w:type="dxa"/>
            <w:vAlign w:val="center"/>
          </w:tcPr>
          <w:p w14:paraId="4FDF17BC">
            <w:pPr>
              <w:spacing w:line="360" w:lineRule="auto"/>
              <w:jc w:val="center"/>
              <w:rPr>
                <w:color w:val="auto"/>
                <w:sz w:val="21"/>
                <w:szCs w:val="22"/>
                <w:highlight w:val="none"/>
              </w:rPr>
            </w:pPr>
          </w:p>
        </w:tc>
        <w:tc>
          <w:tcPr>
            <w:tcW w:w="1258" w:type="dxa"/>
            <w:vAlign w:val="center"/>
          </w:tcPr>
          <w:p w14:paraId="72A663D7">
            <w:pPr>
              <w:spacing w:line="360" w:lineRule="auto"/>
              <w:jc w:val="center"/>
              <w:rPr>
                <w:color w:val="auto"/>
                <w:sz w:val="21"/>
                <w:szCs w:val="22"/>
                <w:highlight w:val="none"/>
              </w:rPr>
            </w:pPr>
          </w:p>
        </w:tc>
        <w:tc>
          <w:tcPr>
            <w:tcW w:w="1257" w:type="dxa"/>
            <w:vAlign w:val="center"/>
          </w:tcPr>
          <w:p w14:paraId="79A839CC">
            <w:pPr>
              <w:spacing w:line="360" w:lineRule="auto"/>
              <w:jc w:val="center"/>
              <w:rPr>
                <w:color w:val="auto"/>
                <w:sz w:val="21"/>
                <w:szCs w:val="22"/>
                <w:highlight w:val="none"/>
              </w:rPr>
            </w:pPr>
          </w:p>
        </w:tc>
        <w:tc>
          <w:tcPr>
            <w:tcW w:w="1258" w:type="dxa"/>
            <w:vAlign w:val="center"/>
          </w:tcPr>
          <w:p w14:paraId="665626DA">
            <w:pPr>
              <w:spacing w:line="360" w:lineRule="auto"/>
              <w:jc w:val="center"/>
              <w:rPr>
                <w:color w:val="auto"/>
                <w:sz w:val="21"/>
                <w:szCs w:val="22"/>
                <w:highlight w:val="none"/>
              </w:rPr>
            </w:pPr>
          </w:p>
        </w:tc>
      </w:tr>
      <w:tr w14:paraId="55A2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1459DCC">
            <w:pPr>
              <w:spacing w:line="360" w:lineRule="auto"/>
              <w:jc w:val="center"/>
              <w:rPr>
                <w:color w:val="auto"/>
                <w:sz w:val="21"/>
                <w:szCs w:val="22"/>
                <w:highlight w:val="none"/>
              </w:rPr>
            </w:pPr>
          </w:p>
        </w:tc>
        <w:tc>
          <w:tcPr>
            <w:tcW w:w="961" w:type="dxa"/>
            <w:vAlign w:val="center"/>
          </w:tcPr>
          <w:p w14:paraId="65680B70">
            <w:pPr>
              <w:spacing w:line="360" w:lineRule="auto"/>
              <w:jc w:val="center"/>
              <w:rPr>
                <w:color w:val="auto"/>
                <w:sz w:val="21"/>
                <w:szCs w:val="22"/>
                <w:highlight w:val="none"/>
              </w:rPr>
            </w:pPr>
          </w:p>
        </w:tc>
        <w:tc>
          <w:tcPr>
            <w:tcW w:w="1257" w:type="dxa"/>
            <w:vAlign w:val="center"/>
          </w:tcPr>
          <w:p w14:paraId="6D13D037">
            <w:pPr>
              <w:spacing w:line="360" w:lineRule="auto"/>
              <w:jc w:val="center"/>
              <w:rPr>
                <w:color w:val="auto"/>
                <w:sz w:val="21"/>
                <w:szCs w:val="22"/>
                <w:highlight w:val="none"/>
              </w:rPr>
            </w:pPr>
          </w:p>
        </w:tc>
        <w:tc>
          <w:tcPr>
            <w:tcW w:w="1258" w:type="dxa"/>
            <w:vAlign w:val="center"/>
          </w:tcPr>
          <w:p w14:paraId="097CEA91">
            <w:pPr>
              <w:spacing w:line="360" w:lineRule="auto"/>
              <w:jc w:val="center"/>
              <w:rPr>
                <w:color w:val="auto"/>
                <w:sz w:val="21"/>
                <w:szCs w:val="22"/>
                <w:highlight w:val="none"/>
              </w:rPr>
            </w:pPr>
          </w:p>
        </w:tc>
        <w:tc>
          <w:tcPr>
            <w:tcW w:w="1257" w:type="dxa"/>
            <w:vAlign w:val="center"/>
          </w:tcPr>
          <w:p w14:paraId="20EF206A">
            <w:pPr>
              <w:spacing w:line="360" w:lineRule="auto"/>
              <w:jc w:val="center"/>
              <w:rPr>
                <w:color w:val="auto"/>
                <w:sz w:val="21"/>
                <w:szCs w:val="22"/>
                <w:highlight w:val="none"/>
              </w:rPr>
            </w:pPr>
          </w:p>
        </w:tc>
        <w:tc>
          <w:tcPr>
            <w:tcW w:w="1258" w:type="dxa"/>
            <w:vAlign w:val="center"/>
          </w:tcPr>
          <w:p w14:paraId="2A8155E2">
            <w:pPr>
              <w:spacing w:line="360" w:lineRule="auto"/>
              <w:jc w:val="center"/>
              <w:rPr>
                <w:color w:val="auto"/>
                <w:sz w:val="21"/>
                <w:szCs w:val="22"/>
                <w:highlight w:val="none"/>
              </w:rPr>
            </w:pPr>
          </w:p>
        </w:tc>
        <w:tc>
          <w:tcPr>
            <w:tcW w:w="1257" w:type="dxa"/>
            <w:vAlign w:val="center"/>
          </w:tcPr>
          <w:p w14:paraId="73795D3C">
            <w:pPr>
              <w:spacing w:line="360" w:lineRule="auto"/>
              <w:jc w:val="center"/>
              <w:rPr>
                <w:color w:val="auto"/>
                <w:sz w:val="21"/>
                <w:szCs w:val="22"/>
                <w:highlight w:val="none"/>
              </w:rPr>
            </w:pPr>
          </w:p>
        </w:tc>
        <w:tc>
          <w:tcPr>
            <w:tcW w:w="1258" w:type="dxa"/>
            <w:vAlign w:val="center"/>
          </w:tcPr>
          <w:p w14:paraId="7E925D71">
            <w:pPr>
              <w:spacing w:line="360" w:lineRule="auto"/>
              <w:jc w:val="center"/>
              <w:rPr>
                <w:color w:val="auto"/>
                <w:sz w:val="21"/>
                <w:szCs w:val="22"/>
                <w:highlight w:val="none"/>
              </w:rPr>
            </w:pPr>
          </w:p>
        </w:tc>
      </w:tr>
      <w:tr w14:paraId="6F29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9E2FA9">
            <w:pPr>
              <w:spacing w:line="360" w:lineRule="auto"/>
              <w:jc w:val="center"/>
              <w:rPr>
                <w:color w:val="auto"/>
                <w:sz w:val="21"/>
                <w:szCs w:val="22"/>
                <w:highlight w:val="none"/>
              </w:rPr>
            </w:pPr>
          </w:p>
        </w:tc>
        <w:tc>
          <w:tcPr>
            <w:tcW w:w="961" w:type="dxa"/>
            <w:vAlign w:val="center"/>
          </w:tcPr>
          <w:p w14:paraId="5DA062A7">
            <w:pPr>
              <w:spacing w:line="360" w:lineRule="auto"/>
              <w:jc w:val="center"/>
              <w:rPr>
                <w:color w:val="auto"/>
                <w:sz w:val="21"/>
                <w:szCs w:val="22"/>
                <w:highlight w:val="none"/>
              </w:rPr>
            </w:pPr>
          </w:p>
        </w:tc>
        <w:tc>
          <w:tcPr>
            <w:tcW w:w="1257" w:type="dxa"/>
            <w:vAlign w:val="center"/>
          </w:tcPr>
          <w:p w14:paraId="0707A2B0">
            <w:pPr>
              <w:spacing w:line="360" w:lineRule="auto"/>
              <w:jc w:val="center"/>
              <w:rPr>
                <w:color w:val="auto"/>
                <w:sz w:val="21"/>
                <w:szCs w:val="22"/>
                <w:highlight w:val="none"/>
              </w:rPr>
            </w:pPr>
          </w:p>
        </w:tc>
        <w:tc>
          <w:tcPr>
            <w:tcW w:w="1258" w:type="dxa"/>
            <w:vAlign w:val="center"/>
          </w:tcPr>
          <w:p w14:paraId="6E1D1E7E">
            <w:pPr>
              <w:spacing w:line="360" w:lineRule="auto"/>
              <w:jc w:val="center"/>
              <w:rPr>
                <w:color w:val="auto"/>
                <w:sz w:val="21"/>
                <w:szCs w:val="22"/>
                <w:highlight w:val="none"/>
              </w:rPr>
            </w:pPr>
          </w:p>
        </w:tc>
        <w:tc>
          <w:tcPr>
            <w:tcW w:w="1257" w:type="dxa"/>
            <w:vAlign w:val="center"/>
          </w:tcPr>
          <w:p w14:paraId="34498BB5">
            <w:pPr>
              <w:spacing w:line="360" w:lineRule="auto"/>
              <w:jc w:val="center"/>
              <w:rPr>
                <w:color w:val="auto"/>
                <w:sz w:val="21"/>
                <w:szCs w:val="22"/>
                <w:highlight w:val="none"/>
              </w:rPr>
            </w:pPr>
          </w:p>
        </w:tc>
        <w:tc>
          <w:tcPr>
            <w:tcW w:w="1258" w:type="dxa"/>
            <w:vAlign w:val="center"/>
          </w:tcPr>
          <w:p w14:paraId="1B197AEB">
            <w:pPr>
              <w:spacing w:line="360" w:lineRule="auto"/>
              <w:jc w:val="center"/>
              <w:rPr>
                <w:color w:val="auto"/>
                <w:sz w:val="21"/>
                <w:szCs w:val="22"/>
                <w:highlight w:val="none"/>
              </w:rPr>
            </w:pPr>
          </w:p>
        </w:tc>
        <w:tc>
          <w:tcPr>
            <w:tcW w:w="1257" w:type="dxa"/>
            <w:vAlign w:val="center"/>
          </w:tcPr>
          <w:p w14:paraId="20A89841">
            <w:pPr>
              <w:spacing w:line="360" w:lineRule="auto"/>
              <w:jc w:val="center"/>
              <w:rPr>
                <w:color w:val="auto"/>
                <w:sz w:val="21"/>
                <w:szCs w:val="22"/>
                <w:highlight w:val="none"/>
              </w:rPr>
            </w:pPr>
          </w:p>
        </w:tc>
        <w:tc>
          <w:tcPr>
            <w:tcW w:w="1258" w:type="dxa"/>
            <w:vAlign w:val="center"/>
          </w:tcPr>
          <w:p w14:paraId="5132E7A3">
            <w:pPr>
              <w:spacing w:line="360" w:lineRule="auto"/>
              <w:jc w:val="center"/>
              <w:rPr>
                <w:color w:val="auto"/>
                <w:sz w:val="21"/>
                <w:szCs w:val="22"/>
                <w:highlight w:val="none"/>
              </w:rPr>
            </w:pPr>
          </w:p>
        </w:tc>
      </w:tr>
      <w:tr w14:paraId="773F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6BE31CDB">
            <w:pPr>
              <w:spacing w:line="360" w:lineRule="auto"/>
              <w:jc w:val="center"/>
              <w:rPr>
                <w:color w:val="auto"/>
                <w:sz w:val="21"/>
                <w:szCs w:val="22"/>
                <w:highlight w:val="none"/>
              </w:rPr>
            </w:pPr>
          </w:p>
        </w:tc>
        <w:tc>
          <w:tcPr>
            <w:tcW w:w="961" w:type="dxa"/>
            <w:vAlign w:val="center"/>
          </w:tcPr>
          <w:p w14:paraId="35B054B3">
            <w:pPr>
              <w:spacing w:line="360" w:lineRule="auto"/>
              <w:jc w:val="center"/>
              <w:rPr>
                <w:color w:val="auto"/>
                <w:sz w:val="21"/>
                <w:szCs w:val="22"/>
                <w:highlight w:val="none"/>
              </w:rPr>
            </w:pPr>
          </w:p>
        </w:tc>
        <w:tc>
          <w:tcPr>
            <w:tcW w:w="1257" w:type="dxa"/>
            <w:vAlign w:val="center"/>
          </w:tcPr>
          <w:p w14:paraId="5498DA28">
            <w:pPr>
              <w:spacing w:line="360" w:lineRule="auto"/>
              <w:jc w:val="center"/>
              <w:rPr>
                <w:color w:val="auto"/>
                <w:sz w:val="21"/>
                <w:szCs w:val="22"/>
                <w:highlight w:val="none"/>
              </w:rPr>
            </w:pPr>
          </w:p>
        </w:tc>
        <w:tc>
          <w:tcPr>
            <w:tcW w:w="1258" w:type="dxa"/>
            <w:vAlign w:val="center"/>
          </w:tcPr>
          <w:p w14:paraId="37D5C7A2">
            <w:pPr>
              <w:spacing w:line="360" w:lineRule="auto"/>
              <w:jc w:val="center"/>
              <w:rPr>
                <w:color w:val="auto"/>
                <w:sz w:val="21"/>
                <w:szCs w:val="22"/>
                <w:highlight w:val="none"/>
              </w:rPr>
            </w:pPr>
          </w:p>
        </w:tc>
        <w:tc>
          <w:tcPr>
            <w:tcW w:w="1257" w:type="dxa"/>
            <w:vAlign w:val="center"/>
          </w:tcPr>
          <w:p w14:paraId="31953AE5">
            <w:pPr>
              <w:spacing w:line="360" w:lineRule="auto"/>
              <w:jc w:val="center"/>
              <w:rPr>
                <w:color w:val="auto"/>
                <w:sz w:val="21"/>
                <w:szCs w:val="22"/>
                <w:highlight w:val="none"/>
              </w:rPr>
            </w:pPr>
          </w:p>
        </w:tc>
        <w:tc>
          <w:tcPr>
            <w:tcW w:w="1258" w:type="dxa"/>
            <w:vAlign w:val="center"/>
          </w:tcPr>
          <w:p w14:paraId="70773C58">
            <w:pPr>
              <w:spacing w:line="360" w:lineRule="auto"/>
              <w:jc w:val="center"/>
              <w:rPr>
                <w:color w:val="auto"/>
                <w:sz w:val="21"/>
                <w:szCs w:val="22"/>
                <w:highlight w:val="none"/>
              </w:rPr>
            </w:pPr>
          </w:p>
        </w:tc>
        <w:tc>
          <w:tcPr>
            <w:tcW w:w="1257" w:type="dxa"/>
            <w:vAlign w:val="center"/>
          </w:tcPr>
          <w:p w14:paraId="1456B66A">
            <w:pPr>
              <w:spacing w:line="360" w:lineRule="auto"/>
              <w:jc w:val="center"/>
              <w:rPr>
                <w:color w:val="auto"/>
                <w:sz w:val="21"/>
                <w:szCs w:val="22"/>
                <w:highlight w:val="none"/>
              </w:rPr>
            </w:pPr>
          </w:p>
        </w:tc>
        <w:tc>
          <w:tcPr>
            <w:tcW w:w="1258" w:type="dxa"/>
            <w:vAlign w:val="center"/>
          </w:tcPr>
          <w:p w14:paraId="1A5AC259">
            <w:pPr>
              <w:spacing w:line="360" w:lineRule="auto"/>
              <w:jc w:val="center"/>
              <w:rPr>
                <w:color w:val="auto"/>
                <w:sz w:val="21"/>
                <w:szCs w:val="22"/>
                <w:highlight w:val="none"/>
              </w:rPr>
            </w:pPr>
          </w:p>
        </w:tc>
      </w:tr>
    </w:tbl>
    <w:p w14:paraId="64F15DB6">
      <w:pPr>
        <w:rPr>
          <w:color w:val="auto"/>
          <w:sz w:val="21"/>
          <w:szCs w:val="21"/>
          <w:highlight w:val="none"/>
        </w:rPr>
      </w:pPr>
    </w:p>
    <w:p w14:paraId="7FDC6059">
      <w:pPr>
        <w:rPr>
          <w:b/>
          <w:color w:val="auto"/>
          <w:sz w:val="21"/>
          <w:szCs w:val="21"/>
          <w:highlight w:val="none"/>
        </w:rPr>
      </w:pPr>
    </w:p>
    <w:p w14:paraId="7A6399F5">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2278A576">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5415D6C7">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25DFA45C">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052FFE98">
      <w:pPr>
        <w:rPr>
          <w:color w:val="auto"/>
          <w:sz w:val="21"/>
          <w:szCs w:val="21"/>
          <w:highlight w:val="none"/>
        </w:rPr>
      </w:pPr>
    </w:p>
    <w:p w14:paraId="6BCF5DB3">
      <w:pPr>
        <w:rPr>
          <w:color w:val="auto"/>
          <w:sz w:val="21"/>
          <w:szCs w:val="21"/>
          <w:highlight w:val="none"/>
        </w:rPr>
      </w:pPr>
      <w:r>
        <w:rPr>
          <w:color w:val="auto"/>
          <w:sz w:val="21"/>
          <w:szCs w:val="21"/>
          <w:highlight w:val="none"/>
        </w:rPr>
        <w:t>附表五：施工总平面图</w:t>
      </w:r>
    </w:p>
    <w:p w14:paraId="07AA7208">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680A8F4">
      <w:pPr>
        <w:rPr>
          <w:color w:val="auto"/>
          <w:sz w:val="21"/>
          <w:szCs w:val="21"/>
          <w:highlight w:val="none"/>
        </w:rPr>
      </w:pPr>
    </w:p>
    <w:p w14:paraId="7890058B">
      <w:pPr>
        <w:rPr>
          <w:color w:val="auto"/>
          <w:sz w:val="21"/>
          <w:szCs w:val="21"/>
          <w:highlight w:val="none"/>
        </w:rPr>
      </w:pPr>
    </w:p>
    <w:p w14:paraId="4B142B2F">
      <w:pPr>
        <w:rPr>
          <w:color w:val="auto"/>
          <w:sz w:val="21"/>
          <w:szCs w:val="21"/>
          <w:highlight w:val="none"/>
        </w:rPr>
      </w:pPr>
      <w:r>
        <w:rPr>
          <w:color w:val="auto"/>
          <w:sz w:val="21"/>
          <w:szCs w:val="21"/>
          <w:highlight w:val="none"/>
        </w:rPr>
        <w:t>附表六：临时用地表</w:t>
      </w:r>
    </w:p>
    <w:tbl>
      <w:tblPr>
        <w:tblStyle w:val="21"/>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77A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3CB07F6E">
            <w:pPr>
              <w:jc w:val="center"/>
              <w:rPr>
                <w:color w:val="auto"/>
                <w:sz w:val="21"/>
                <w:szCs w:val="21"/>
                <w:highlight w:val="none"/>
              </w:rPr>
            </w:pPr>
            <w:r>
              <w:rPr>
                <w:color w:val="auto"/>
                <w:sz w:val="21"/>
                <w:szCs w:val="22"/>
                <w:highlight w:val="none"/>
              </w:rPr>
              <w:t>用途</w:t>
            </w:r>
          </w:p>
        </w:tc>
        <w:tc>
          <w:tcPr>
            <w:tcW w:w="2357" w:type="dxa"/>
            <w:vAlign w:val="center"/>
          </w:tcPr>
          <w:p w14:paraId="76506F33">
            <w:pPr>
              <w:jc w:val="center"/>
              <w:rPr>
                <w:color w:val="auto"/>
                <w:sz w:val="21"/>
                <w:szCs w:val="21"/>
                <w:highlight w:val="none"/>
              </w:rPr>
            </w:pPr>
            <w:r>
              <w:rPr>
                <w:color w:val="auto"/>
                <w:sz w:val="21"/>
                <w:szCs w:val="22"/>
                <w:highlight w:val="none"/>
              </w:rPr>
              <w:t>面积（平方米）</w:t>
            </w:r>
          </w:p>
        </w:tc>
        <w:tc>
          <w:tcPr>
            <w:tcW w:w="2356" w:type="dxa"/>
            <w:vAlign w:val="center"/>
          </w:tcPr>
          <w:p w14:paraId="11E9F564">
            <w:pPr>
              <w:jc w:val="center"/>
              <w:rPr>
                <w:color w:val="auto"/>
                <w:sz w:val="21"/>
                <w:szCs w:val="21"/>
                <w:highlight w:val="none"/>
              </w:rPr>
            </w:pPr>
            <w:r>
              <w:rPr>
                <w:color w:val="auto"/>
                <w:sz w:val="21"/>
                <w:szCs w:val="22"/>
                <w:highlight w:val="none"/>
              </w:rPr>
              <w:t>位置</w:t>
            </w:r>
          </w:p>
        </w:tc>
        <w:tc>
          <w:tcPr>
            <w:tcW w:w="2357" w:type="dxa"/>
            <w:vAlign w:val="center"/>
          </w:tcPr>
          <w:p w14:paraId="62A94FC2">
            <w:pPr>
              <w:jc w:val="center"/>
              <w:rPr>
                <w:color w:val="auto"/>
                <w:sz w:val="21"/>
                <w:szCs w:val="21"/>
                <w:highlight w:val="none"/>
              </w:rPr>
            </w:pPr>
            <w:r>
              <w:rPr>
                <w:color w:val="auto"/>
                <w:sz w:val="21"/>
                <w:szCs w:val="22"/>
                <w:highlight w:val="none"/>
              </w:rPr>
              <w:t>需用时间</w:t>
            </w:r>
          </w:p>
        </w:tc>
      </w:tr>
      <w:tr w14:paraId="4221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6B394CA">
            <w:pPr>
              <w:rPr>
                <w:color w:val="auto"/>
                <w:sz w:val="21"/>
                <w:szCs w:val="21"/>
                <w:highlight w:val="none"/>
              </w:rPr>
            </w:pPr>
          </w:p>
        </w:tc>
        <w:tc>
          <w:tcPr>
            <w:tcW w:w="2357" w:type="dxa"/>
          </w:tcPr>
          <w:p w14:paraId="3C20DFFC">
            <w:pPr>
              <w:rPr>
                <w:color w:val="auto"/>
                <w:sz w:val="21"/>
                <w:szCs w:val="21"/>
                <w:highlight w:val="none"/>
              </w:rPr>
            </w:pPr>
          </w:p>
        </w:tc>
        <w:tc>
          <w:tcPr>
            <w:tcW w:w="2356" w:type="dxa"/>
          </w:tcPr>
          <w:p w14:paraId="735FB947">
            <w:pPr>
              <w:rPr>
                <w:color w:val="auto"/>
                <w:sz w:val="21"/>
                <w:szCs w:val="21"/>
                <w:highlight w:val="none"/>
              </w:rPr>
            </w:pPr>
          </w:p>
        </w:tc>
        <w:tc>
          <w:tcPr>
            <w:tcW w:w="2357" w:type="dxa"/>
          </w:tcPr>
          <w:p w14:paraId="2CECD9ED">
            <w:pPr>
              <w:rPr>
                <w:color w:val="auto"/>
                <w:sz w:val="21"/>
                <w:szCs w:val="21"/>
                <w:highlight w:val="none"/>
              </w:rPr>
            </w:pPr>
          </w:p>
        </w:tc>
      </w:tr>
      <w:tr w14:paraId="3CE3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E3849DA">
            <w:pPr>
              <w:rPr>
                <w:color w:val="auto"/>
                <w:sz w:val="21"/>
                <w:szCs w:val="21"/>
                <w:highlight w:val="none"/>
              </w:rPr>
            </w:pPr>
          </w:p>
        </w:tc>
        <w:tc>
          <w:tcPr>
            <w:tcW w:w="2357" w:type="dxa"/>
          </w:tcPr>
          <w:p w14:paraId="24C496E9">
            <w:pPr>
              <w:rPr>
                <w:color w:val="auto"/>
                <w:sz w:val="21"/>
                <w:szCs w:val="21"/>
                <w:highlight w:val="none"/>
              </w:rPr>
            </w:pPr>
          </w:p>
        </w:tc>
        <w:tc>
          <w:tcPr>
            <w:tcW w:w="2356" w:type="dxa"/>
          </w:tcPr>
          <w:p w14:paraId="04DC40CA">
            <w:pPr>
              <w:rPr>
                <w:color w:val="auto"/>
                <w:sz w:val="21"/>
                <w:szCs w:val="21"/>
                <w:highlight w:val="none"/>
              </w:rPr>
            </w:pPr>
          </w:p>
        </w:tc>
        <w:tc>
          <w:tcPr>
            <w:tcW w:w="2357" w:type="dxa"/>
          </w:tcPr>
          <w:p w14:paraId="479F6A23">
            <w:pPr>
              <w:rPr>
                <w:color w:val="auto"/>
                <w:sz w:val="21"/>
                <w:szCs w:val="21"/>
                <w:highlight w:val="none"/>
              </w:rPr>
            </w:pPr>
          </w:p>
        </w:tc>
      </w:tr>
      <w:tr w14:paraId="4AB1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4777008D">
            <w:pPr>
              <w:rPr>
                <w:color w:val="auto"/>
                <w:sz w:val="21"/>
                <w:szCs w:val="21"/>
                <w:highlight w:val="none"/>
              </w:rPr>
            </w:pPr>
          </w:p>
        </w:tc>
        <w:tc>
          <w:tcPr>
            <w:tcW w:w="2357" w:type="dxa"/>
          </w:tcPr>
          <w:p w14:paraId="1804E7BE">
            <w:pPr>
              <w:rPr>
                <w:color w:val="auto"/>
                <w:sz w:val="21"/>
                <w:szCs w:val="21"/>
                <w:highlight w:val="none"/>
              </w:rPr>
            </w:pPr>
          </w:p>
        </w:tc>
        <w:tc>
          <w:tcPr>
            <w:tcW w:w="2356" w:type="dxa"/>
          </w:tcPr>
          <w:p w14:paraId="55A24F65">
            <w:pPr>
              <w:rPr>
                <w:color w:val="auto"/>
                <w:sz w:val="21"/>
                <w:szCs w:val="21"/>
                <w:highlight w:val="none"/>
              </w:rPr>
            </w:pPr>
          </w:p>
        </w:tc>
        <w:tc>
          <w:tcPr>
            <w:tcW w:w="2357" w:type="dxa"/>
          </w:tcPr>
          <w:p w14:paraId="32129557">
            <w:pPr>
              <w:rPr>
                <w:color w:val="auto"/>
                <w:sz w:val="21"/>
                <w:szCs w:val="21"/>
                <w:highlight w:val="none"/>
              </w:rPr>
            </w:pPr>
          </w:p>
        </w:tc>
      </w:tr>
      <w:tr w14:paraId="1636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BC69D3D">
            <w:pPr>
              <w:rPr>
                <w:color w:val="auto"/>
                <w:sz w:val="21"/>
                <w:szCs w:val="21"/>
                <w:highlight w:val="none"/>
              </w:rPr>
            </w:pPr>
          </w:p>
        </w:tc>
        <w:tc>
          <w:tcPr>
            <w:tcW w:w="2357" w:type="dxa"/>
          </w:tcPr>
          <w:p w14:paraId="54EB440B">
            <w:pPr>
              <w:rPr>
                <w:color w:val="auto"/>
                <w:sz w:val="21"/>
                <w:szCs w:val="21"/>
                <w:highlight w:val="none"/>
              </w:rPr>
            </w:pPr>
          </w:p>
        </w:tc>
        <w:tc>
          <w:tcPr>
            <w:tcW w:w="2356" w:type="dxa"/>
          </w:tcPr>
          <w:p w14:paraId="15B45A95">
            <w:pPr>
              <w:rPr>
                <w:color w:val="auto"/>
                <w:sz w:val="21"/>
                <w:szCs w:val="21"/>
                <w:highlight w:val="none"/>
              </w:rPr>
            </w:pPr>
          </w:p>
        </w:tc>
        <w:tc>
          <w:tcPr>
            <w:tcW w:w="2357" w:type="dxa"/>
          </w:tcPr>
          <w:p w14:paraId="1A619BB4">
            <w:pPr>
              <w:rPr>
                <w:color w:val="auto"/>
                <w:sz w:val="21"/>
                <w:szCs w:val="21"/>
                <w:highlight w:val="none"/>
              </w:rPr>
            </w:pPr>
          </w:p>
        </w:tc>
      </w:tr>
    </w:tbl>
    <w:p w14:paraId="47BCA6D1">
      <w:pPr>
        <w:rPr>
          <w:color w:val="auto"/>
          <w:sz w:val="21"/>
          <w:szCs w:val="21"/>
          <w:highlight w:val="none"/>
        </w:rPr>
      </w:pPr>
    </w:p>
    <w:p w14:paraId="48385DCD">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docGrid w:linePitch="312" w:charSpace="0"/>
        </w:sectPr>
      </w:pPr>
    </w:p>
    <w:p w14:paraId="664E5D89">
      <w:pPr>
        <w:pStyle w:val="33"/>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7DEDDE16">
      <w:pPr>
        <w:pStyle w:val="33"/>
        <w:jc w:val="center"/>
        <w:rPr>
          <w:b/>
          <w:color w:val="auto"/>
          <w:sz w:val="28"/>
          <w:szCs w:val="28"/>
          <w:highlight w:val="none"/>
        </w:rPr>
      </w:pPr>
      <w:bookmarkStart w:id="108" w:name="_Toc173579005"/>
      <w:bookmarkStart w:id="109" w:name="_Toc153274947"/>
      <w:bookmarkStart w:id="110" w:name="_Toc251052184"/>
      <w:bookmarkStart w:id="111" w:name="_Toc17236402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8"/>
      <w:bookmarkEnd w:id="109"/>
      <w:bookmarkEnd w:id="110"/>
      <w:bookmarkEnd w:id="111"/>
    </w:p>
    <w:p w14:paraId="68159B1C">
      <w:pPr>
        <w:pStyle w:val="33"/>
        <w:rPr>
          <w:color w:val="auto"/>
          <w:sz w:val="22"/>
          <w:szCs w:val="22"/>
          <w:highlight w:val="none"/>
          <w:u w:val="single"/>
        </w:rPr>
      </w:pPr>
    </w:p>
    <w:p w14:paraId="11029B6C">
      <w:pPr>
        <w:pStyle w:val="33"/>
        <w:rPr>
          <w:color w:val="auto"/>
          <w:sz w:val="22"/>
          <w:szCs w:val="22"/>
          <w:highlight w:val="none"/>
        </w:rPr>
      </w:pPr>
      <w:bookmarkStart w:id="112"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12"/>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41A2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D5C338D">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6D42F792">
            <w:pPr>
              <w:ind w:left="223" w:hanging="222" w:hangingChars="106"/>
              <w:jc w:val="center"/>
              <w:rPr>
                <w:color w:val="auto"/>
                <w:sz w:val="21"/>
                <w:szCs w:val="21"/>
                <w:highlight w:val="none"/>
              </w:rPr>
            </w:pPr>
            <w:bookmarkStart w:id="113" w:name="_Toc251052187"/>
            <w:r>
              <w:rPr>
                <w:color w:val="auto"/>
                <w:sz w:val="21"/>
                <w:szCs w:val="21"/>
                <w:highlight w:val="none"/>
              </w:rPr>
              <w:t>姓名</w:t>
            </w:r>
            <w:bookmarkEnd w:id="113"/>
          </w:p>
        </w:tc>
        <w:tc>
          <w:tcPr>
            <w:tcW w:w="816" w:type="dxa"/>
            <w:vMerge w:val="restart"/>
            <w:vAlign w:val="center"/>
          </w:tcPr>
          <w:p w14:paraId="59899B1A">
            <w:pPr>
              <w:ind w:left="223" w:hanging="222" w:hangingChars="106"/>
              <w:jc w:val="center"/>
              <w:rPr>
                <w:color w:val="auto"/>
                <w:sz w:val="21"/>
                <w:szCs w:val="21"/>
                <w:highlight w:val="none"/>
              </w:rPr>
            </w:pPr>
            <w:bookmarkStart w:id="114" w:name="_Toc251052188"/>
            <w:r>
              <w:rPr>
                <w:color w:val="auto"/>
                <w:sz w:val="21"/>
                <w:szCs w:val="21"/>
                <w:highlight w:val="none"/>
              </w:rPr>
              <w:t>职称</w:t>
            </w:r>
            <w:bookmarkEnd w:id="114"/>
          </w:p>
        </w:tc>
        <w:tc>
          <w:tcPr>
            <w:tcW w:w="4592" w:type="dxa"/>
            <w:gridSpan w:val="4"/>
            <w:vAlign w:val="center"/>
          </w:tcPr>
          <w:p w14:paraId="1C852B5C">
            <w:pPr>
              <w:ind w:left="223" w:hanging="222" w:hangingChars="106"/>
              <w:jc w:val="center"/>
              <w:rPr>
                <w:color w:val="auto"/>
                <w:sz w:val="21"/>
                <w:szCs w:val="21"/>
                <w:highlight w:val="none"/>
              </w:rPr>
            </w:pPr>
            <w:bookmarkStart w:id="115" w:name="_Toc251052189"/>
            <w:r>
              <w:rPr>
                <w:color w:val="auto"/>
                <w:sz w:val="21"/>
                <w:szCs w:val="21"/>
                <w:highlight w:val="none"/>
              </w:rPr>
              <w:t>执业或职业资格证明</w:t>
            </w:r>
            <w:bookmarkEnd w:id="115"/>
          </w:p>
        </w:tc>
        <w:tc>
          <w:tcPr>
            <w:tcW w:w="2126" w:type="dxa"/>
            <w:gridSpan w:val="2"/>
            <w:vAlign w:val="center"/>
          </w:tcPr>
          <w:p w14:paraId="2864AF2F">
            <w:pPr>
              <w:ind w:left="223" w:hanging="222" w:hangingChars="106"/>
              <w:jc w:val="center"/>
              <w:rPr>
                <w:color w:val="auto"/>
                <w:sz w:val="21"/>
                <w:szCs w:val="21"/>
                <w:highlight w:val="none"/>
              </w:rPr>
            </w:pPr>
            <w:bookmarkStart w:id="116" w:name="_Toc251052190"/>
            <w:r>
              <w:rPr>
                <w:color w:val="auto"/>
                <w:sz w:val="21"/>
                <w:szCs w:val="21"/>
                <w:highlight w:val="none"/>
              </w:rPr>
              <w:t>承担完工</w:t>
            </w:r>
            <w:bookmarkEnd w:id="116"/>
            <w:bookmarkStart w:id="117" w:name="_Toc251052191"/>
            <w:r>
              <w:rPr>
                <w:color w:val="auto"/>
                <w:sz w:val="21"/>
                <w:szCs w:val="21"/>
                <w:highlight w:val="none"/>
              </w:rPr>
              <w:t>工程情况</w:t>
            </w:r>
            <w:bookmarkEnd w:id="117"/>
          </w:p>
        </w:tc>
      </w:tr>
      <w:tr w14:paraId="2C44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669CBC4">
            <w:pPr>
              <w:ind w:left="223" w:hanging="222" w:hangingChars="106"/>
              <w:jc w:val="center"/>
              <w:rPr>
                <w:color w:val="auto"/>
                <w:sz w:val="21"/>
                <w:szCs w:val="21"/>
                <w:highlight w:val="none"/>
              </w:rPr>
            </w:pPr>
          </w:p>
        </w:tc>
        <w:tc>
          <w:tcPr>
            <w:tcW w:w="829" w:type="dxa"/>
            <w:vMerge w:val="continue"/>
            <w:vAlign w:val="center"/>
          </w:tcPr>
          <w:p w14:paraId="60C3F6CA">
            <w:pPr>
              <w:ind w:left="223" w:hanging="222" w:hangingChars="106"/>
              <w:jc w:val="center"/>
              <w:rPr>
                <w:color w:val="auto"/>
                <w:sz w:val="21"/>
                <w:szCs w:val="21"/>
                <w:highlight w:val="none"/>
              </w:rPr>
            </w:pPr>
          </w:p>
        </w:tc>
        <w:tc>
          <w:tcPr>
            <w:tcW w:w="816" w:type="dxa"/>
            <w:vMerge w:val="continue"/>
            <w:vAlign w:val="center"/>
          </w:tcPr>
          <w:p w14:paraId="2ED3732E">
            <w:pPr>
              <w:ind w:left="223" w:hanging="222" w:hangingChars="106"/>
              <w:jc w:val="center"/>
              <w:rPr>
                <w:color w:val="auto"/>
                <w:sz w:val="21"/>
                <w:szCs w:val="21"/>
                <w:highlight w:val="none"/>
              </w:rPr>
            </w:pPr>
          </w:p>
        </w:tc>
        <w:tc>
          <w:tcPr>
            <w:tcW w:w="1148" w:type="dxa"/>
            <w:vAlign w:val="center"/>
          </w:tcPr>
          <w:p w14:paraId="0A7CBB33">
            <w:pPr>
              <w:ind w:left="223" w:hanging="222" w:hangingChars="106"/>
              <w:jc w:val="center"/>
              <w:rPr>
                <w:color w:val="auto"/>
                <w:sz w:val="21"/>
                <w:szCs w:val="21"/>
                <w:highlight w:val="none"/>
              </w:rPr>
            </w:pPr>
            <w:bookmarkStart w:id="118" w:name="_Toc251052192"/>
            <w:r>
              <w:rPr>
                <w:color w:val="auto"/>
                <w:sz w:val="21"/>
                <w:szCs w:val="21"/>
                <w:highlight w:val="none"/>
              </w:rPr>
              <w:t>证书名称</w:t>
            </w:r>
            <w:bookmarkEnd w:id="118"/>
          </w:p>
        </w:tc>
        <w:tc>
          <w:tcPr>
            <w:tcW w:w="1148" w:type="dxa"/>
            <w:vAlign w:val="center"/>
          </w:tcPr>
          <w:p w14:paraId="6D514F15">
            <w:pPr>
              <w:ind w:left="223" w:hanging="222" w:hangingChars="106"/>
              <w:jc w:val="center"/>
              <w:rPr>
                <w:color w:val="auto"/>
                <w:sz w:val="21"/>
                <w:szCs w:val="21"/>
                <w:highlight w:val="none"/>
              </w:rPr>
            </w:pPr>
            <w:bookmarkStart w:id="119" w:name="_Toc251052193"/>
            <w:r>
              <w:rPr>
                <w:color w:val="auto"/>
                <w:sz w:val="21"/>
                <w:szCs w:val="21"/>
                <w:highlight w:val="none"/>
              </w:rPr>
              <w:t>级别</w:t>
            </w:r>
            <w:bookmarkEnd w:id="119"/>
          </w:p>
        </w:tc>
        <w:tc>
          <w:tcPr>
            <w:tcW w:w="1148" w:type="dxa"/>
            <w:vAlign w:val="center"/>
          </w:tcPr>
          <w:p w14:paraId="1A369960">
            <w:pPr>
              <w:ind w:left="223" w:hanging="222" w:hangingChars="106"/>
              <w:jc w:val="center"/>
              <w:rPr>
                <w:color w:val="auto"/>
                <w:sz w:val="21"/>
                <w:szCs w:val="21"/>
                <w:highlight w:val="none"/>
              </w:rPr>
            </w:pPr>
            <w:bookmarkStart w:id="120" w:name="_Toc251052194"/>
            <w:r>
              <w:rPr>
                <w:color w:val="auto"/>
                <w:sz w:val="21"/>
                <w:szCs w:val="21"/>
                <w:highlight w:val="none"/>
              </w:rPr>
              <w:t>证号</w:t>
            </w:r>
            <w:bookmarkEnd w:id="120"/>
          </w:p>
        </w:tc>
        <w:tc>
          <w:tcPr>
            <w:tcW w:w="1148" w:type="dxa"/>
            <w:vAlign w:val="center"/>
          </w:tcPr>
          <w:p w14:paraId="55F6133C">
            <w:pPr>
              <w:ind w:left="223" w:hanging="222" w:hangingChars="106"/>
              <w:jc w:val="center"/>
              <w:rPr>
                <w:color w:val="auto"/>
                <w:sz w:val="21"/>
                <w:szCs w:val="21"/>
                <w:highlight w:val="none"/>
              </w:rPr>
            </w:pPr>
            <w:bookmarkStart w:id="121" w:name="_Toc251052195"/>
            <w:r>
              <w:rPr>
                <w:color w:val="auto"/>
                <w:sz w:val="21"/>
                <w:szCs w:val="21"/>
                <w:highlight w:val="none"/>
              </w:rPr>
              <w:t>专业</w:t>
            </w:r>
            <w:bookmarkEnd w:id="121"/>
          </w:p>
        </w:tc>
        <w:tc>
          <w:tcPr>
            <w:tcW w:w="850" w:type="dxa"/>
            <w:vAlign w:val="center"/>
          </w:tcPr>
          <w:p w14:paraId="62780BCB">
            <w:pPr>
              <w:ind w:left="223" w:hanging="222" w:hangingChars="106"/>
              <w:jc w:val="center"/>
              <w:rPr>
                <w:color w:val="auto"/>
                <w:sz w:val="21"/>
                <w:szCs w:val="21"/>
                <w:highlight w:val="none"/>
              </w:rPr>
            </w:pPr>
            <w:bookmarkStart w:id="122" w:name="_Toc251052197"/>
            <w:r>
              <w:rPr>
                <w:color w:val="auto"/>
                <w:sz w:val="21"/>
                <w:szCs w:val="21"/>
                <w:highlight w:val="none"/>
              </w:rPr>
              <w:t>项目数</w:t>
            </w:r>
            <w:bookmarkEnd w:id="122"/>
          </w:p>
        </w:tc>
        <w:tc>
          <w:tcPr>
            <w:tcW w:w="1276" w:type="dxa"/>
            <w:vAlign w:val="center"/>
          </w:tcPr>
          <w:p w14:paraId="14D5BD09">
            <w:pPr>
              <w:ind w:left="223" w:hanging="222" w:hangingChars="106"/>
              <w:jc w:val="center"/>
              <w:rPr>
                <w:color w:val="auto"/>
                <w:sz w:val="21"/>
                <w:szCs w:val="21"/>
                <w:highlight w:val="none"/>
              </w:rPr>
            </w:pPr>
            <w:bookmarkStart w:id="123" w:name="_Toc251052198"/>
            <w:r>
              <w:rPr>
                <w:color w:val="auto"/>
                <w:sz w:val="21"/>
                <w:szCs w:val="21"/>
                <w:highlight w:val="none"/>
              </w:rPr>
              <w:t>主要项目</w:t>
            </w:r>
          </w:p>
          <w:p w14:paraId="6C8F800A">
            <w:pPr>
              <w:ind w:left="223" w:hanging="222" w:hangingChars="106"/>
              <w:jc w:val="center"/>
              <w:rPr>
                <w:color w:val="auto"/>
                <w:sz w:val="21"/>
                <w:szCs w:val="21"/>
                <w:highlight w:val="none"/>
              </w:rPr>
            </w:pPr>
            <w:r>
              <w:rPr>
                <w:color w:val="auto"/>
                <w:sz w:val="21"/>
                <w:szCs w:val="21"/>
                <w:highlight w:val="none"/>
              </w:rPr>
              <w:t>名称</w:t>
            </w:r>
            <w:bookmarkEnd w:id="123"/>
          </w:p>
        </w:tc>
      </w:tr>
      <w:tr w14:paraId="7FD0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6ED8EF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5B9E575C">
            <w:pPr>
              <w:ind w:left="223" w:hanging="222" w:hangingChars="106"/>
              <w:jc w:val="center"/>
              <w:rPr>
                <w:color w:val="auto"/>
                <w:sz w:val="21"/>
                <w:szCs w:val="21"/>
                <w:highlight w:val="none"/>
              </w:rPr>
            </w:pPr>
          </w:p>
        </w:tc>
        <w:tc>
          <w:tcPr>
            <w:tcW w:w="816" w:type="dxa"/>
            <w:vAlign w:val="center"/>
          </w:tcPr>
          <w:p w14:paraId="16577291">
            <w:pPr>
              <w:ind w:left="223" w:hanging="222" w:hangingChars="106"/>
              <w:jc w:val="center"/>
              <w:rPr>
                <w:color w:val="auto"/>
                <w:sz w:val="21"/>
                <w:szCs w:val="21"/>
                <w:highlight w:val="none"/>
              </w:rPr>
            </w:pPr>
          </w:p>
        </w:tc>
        <w:tc>
          <w:tcPr>
            <w:tcW w:w="1148" w:type="dxa"/>
            <w:vAlign w:val="center"/>
          </w:tcPr>
          <w:p w14:paraId="63AE7142">
            <w:pPr>
              <w:ind w:left="223" w:hanging="222" w:hangingChars="106"/>
              <w:jc w:val="center"/>
              <w:rPr>
                <w:color w:val="auto"/>
                <w:sz w:val="21"/>
                <w:szCs w:val="21"/>
                <w:highlight w:val="none"/>
              </w:rPr>
            </w:pPr>
          </w:p>
        </w:tc>
        <w:tc>
          <w:tcPr>
            <w:tcW w:w="1148" w:type="dxa"/>
            <w:vAlign w:val="center"/>
          </w:tcPr>
          <w:p w14:paraId="044EF3DD">
            <w:pPr>
              <w:ind w:left="223" w:hanging="222" w:hangingChars="106"/>
              <w:jc w:val="center"/>
              <w:rPr>
                <w:color w:val="auto"/>
                <w:sz w:val="21"/>
                <w:szCs w:val="21"/>
                <w:highlight w:val="none"/>
              </w:rPr>
            </w:pPr>
          </w:p>
        </w:tc>
        <w:tc>
          <w:tcPr>
            <w:tcW w:w="1148" w:type="dxa"/>
            <w:vAlign w:val="center"/>
          </w:tcPr>
          <w:p w14:paraId="71EF476B">
            <w:pPr>
              <w:ind w:left="223" w:hanging="222" w:hangingChars="106"/>
              <w:jc w:val="center"/>
              <w:rPr>
                <w:color w:val="auto"/>
                <w:sz w:val="21"/>
                <w:szCs w:val="21"/>
                <w:highlight w:val="none"/>
              </w:rPr>
            </w:pPr>
          </w:p>
        </w:tc>
        <w:tc>
          <w:tcPr>
            <w:tcW w:w="1148" w:type="dxa"/>
            <w:vAlign w:val="center"/>
          </w:tcPr>
          <w:p w14:paraId="006C88F5">
            <w:pPr>
              <w:ind w:left="223" w:hanging="222" w:hangingChars="106"/>
              <w:jc w:val="center"/>
              <w:rPr>
                <w:color w:val="auto"/>
                <w:sz w:val="21"/>
                <w:szCs w:val="21"/>
                <w:highlight w:val="none"/>
              </w:rPr>
            </w:pPr>
          </w:p>
        </w:tc>
        <w:tc>
          <w:tcPr>
            <w:tcW w:w="850" w:type="dxa"/>
            <w:vAlign w:val="center"/>
          </w:tcPr>
          <w:p w14:paraId="73D9AB82">
            <w:pPr>
              <w:ind w:left="223" w:hanging="222" w:hangingChars="106"/>
              <w:jc w:val="center"/>
              <w:rPr>
                <w:color w:val="auto"/>
                <w:sz w:val="21"/>
                <w:szCs w:val="21"/>
                <w:highlight w:val="none"/>
              </w:rPr>
            </w:pPr>
          </w:p>
        </w:tc>
        <w:tc>
          <w:tcPr>
            <w:tcW w:w="1276" w:type="dxa"/>
            <w:vAlign w:val="center"/>
          </w:tcPr>
          <w:p w14:paraId="6E37A28C">
            <w:pPr>
              <w:ind w:left="223" w:hanging="222" w:hangingChars="106"/>
              <w:jc w:val="center"/>
              <w:rPr>
                <w:color w:val="auto"/>
                <w:sz w:val="21"/>
                <w:szCs w:val="21"/>
                <w:highlight w:val="none"/>
              </w:rPr>
            </w:pPr>
          </w:p>
        </w:tc>
      </w:tr>
      <w:tr w14:paraId="6E1F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2AD440">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2748DD0D">
            <w:pPr>
              <w:ind w:left="223" w:hanging="222" w:hangingChars="106"/>
              <w:jc w:val="center"/>
              <w:rPr>
                <w:color w:val="auto"/>
                <w:sz w:val="21"/>
                <w:szCs w:val="21"/>
                <w:highlight w:val="none"/>
              </w:rPr>
            </w:pPr>
          </w:p>
        </w:tc>
        <w:tc>
          <w:tcPr>
            <w:tcW w:w="816" w:type="dxa"/>
            <w:vAlign w:val="center"/>
          </w:tcPr>
          <w:p w14:paraId="4BDBB370">
            <w:pPr>
              <w:ind w:left="223" w:hanging="222" w:hangingChars="106"/>
              <w:jc w:val="center"/>
              <w:rPr>
                <w:color w:val="auto"/>
                <w:sz w:val="21"/>
                <w:szCs w:val="21"/>
                <w:highlight w:val="none"/>
              </w:rPr>
            </w:pPr>
          </w:p>
        </w:tc>
        <w:tc>
          <w:tcPr>
            <w:tcW w:w="1148" w:type="dxa"/>
            <w:vAlign w:val="center"/>
          </w:tcPr>
          <w:p w14:paraId="77C00EE9">
            <w:pPr>
              <w:ind w:left="223" w:hanging="222" w:hangingChars="106"/>
              <w:jc w:val="center"/>
              <w:rPr>
                <w:color w:val="auto"/>
                <w:sz w:val="21"/>
                <w:szCs w:val="21"/>
                <w:highlight w:val="none"/>
              </w:rPr>
            </w:pPr>
          </w:p>
        </w:tc>
        <w:tc>
          <w:tcPr>
            <w:tcW w:w="1148" w:type="dxa"/>
            <w:vAlign w:val="center"/>
          </w:tcPr>
          <w:p w14:paraId="1149051F">
            <w:pPr>
              <w:ind w:left="223" w:hanging="222" w:hangingChars="106"/>
              <w:jc w:val="center"/>
              <w:rPr>
                <w:color w:val="auto"/>
                <w:sz w:val="21"/>
                <w:szCs w:val="21"/>
                <w:highlight w:val="none"/>
              </w:rPr>
            </w:pPr>
          </w:p>
        </w:tc>
        <w:tc>
          <w:tcPr>
            <w:tcW w:w="1148" w:type="dxa"/>
            <w:vAlign w:val="center"/>
          </w:tcPr>
          <w:p w14:paraId="2CE85C11">
            <w:pPr>
              <w:ind w:left="223" w:hanging="222" w:hangingChars="106"/>
              <w:jc w:val="center"/>
              <w:rPr>
                <w:color w:val="auto"/>
                <w:sz w:val="21"/>
                <w:szCs w:val="21"/>
                <w:highlight w:val="none"/>
              </w:rPr>
            </w:pPr>
          </w:p>
        </w:tc>
        <w:tc>
          <w:tcPr>
            <w:tcW w:w="1148" w:type="dxa"/>
            <w:vAlign w:val="center"/>
          </w:tcPr>
          <w:p w14:paraId="55B62294">
            <w:pPr>
              <w:ind w:left="223" w:hanging="222" w:hangingChars="106"/>
              <w:jc w:val="center"/>
              <w:rPr>
                <w:color w:val="auto"/>
                <w:sz w:val="21"/>
                <w:szCs w:val="21"/>
                <w:highlight w:val="none"/>
              </w:rPr>
            </w:pPr>
          </w:p>
        </w:tc>
        <w:tc>
          <w:tcPr>
            <w:tcW w:w="850" w:type="dxa"/>
            <w:vAlign w:val="center"/>
          </w:tcPr>
          <w:p w14:paraId="6C4C0CA3">
            <w:pPr>
              <w:ind w:left="223" w:hanging="222" w:hangingChars="106"/>
              <w:jc w:val="center"/>
              <w:rPr>
                <w:color w:val="auto"/>
                <w:sz w:val="21"/>
                <w:szCs w:val="21"/>
                <w:highlight w:val="none"/>
              </w:rPr>
            </w:pPr>
          </w:p>
        </w:tc>
        <w:tc>
          <w:tcPr>
            <w:tcW w:w="1276" w:type="dxa"/>
            <w:vAlign w:val="center"/>
          </w:tcPr>
          <w:p w14:paraId="298577CE">
            <w:pPr>
              <w:ind w:left="223" w:hanging="222" w:hangingChars="106"/>
              <w:jc w:val="center"/>
              <w:rPr>
                <w:color w:val="auto"/>
                <w:sz w:val="21"/>
                <w:szCs w:val="21"/>
                <w:highlight w:val="none"/>
              </w:rPr>
            </w:pPr>
          </w:p>
        </w:tc>
      </w:tr>
      <w:tr w14:paraId="3ABD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ACBD8B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57D74D44">
            <w:pPr>
              <w:ind w:left="223" w:hanging="222" w:hangingChars="106"/>
              <w:jc w:val="center"/>
              <w:rPr>
                <w:color w:val="auto"/>
                <w:sz w:val="21"/>
                <w:szCs w:val="21"/>
                <w:highlight w:val="none"/>
              </w:rPr>
            </w:pPr>
          </w:p>
        </w:tc>
        <w:tc>
          <w:tcPr>
            <w:tcW w:w="816" w:type="dxa"/>
            <w:vAlign w:val="center"/>
          </w:tcPr>
          <w:p w14:paraId="50278DC9">
            <w:pPr>
              <w:ind w:left="223" w:hanging="222" w:hangingChars="106"/>
              <w:jc w:val="center"/>
              <w:rPr>
                <w:color w:val="auto"/>
                <w:sz w:val="21"/>
                <w:szCs w:val="21"/>
                <w:highlight w:val="none"/>
              </w:rPr>
            </w:pPr>
          </w:p>
        </w:tc>
        <w:tc>
          <w:tcPr>
            <w:tcW w:w="1148" w:type="dxa"/>
            <w:vAlign w:val="center"/>
          </w:tcPr>
          <w:p w14:paraId="751C6462">
            <w:pPr>
              <w:ind w:left="223" w:hanging="222" w:hangingChars="106"/>
              <w:jc w:val="center"/>
              <w:rPr>
                <w:color w:val="auto"/>
                <w:sz w:val="21"/>
                <w:szCs w:val="21"/>
                <w:highlight w:val="none"/>
              </w:rPr>
            </w:pPr>
          </w:p>
        </w:tc>
        <w:tc>
          <w:tcPr>
            <w:tcW w:w="1148" w:type="dxa"/>
            <w:vAlign w:val="center"/>
          </w:tcPr>
          <w:p w14:paraId="2388F2F8">
            <w:pPr>
              <w:ind w:left="223" w:hanging="222" w:hangingChars="106"/>
              <w:jc w:val="center"/>
              <w:rPr>
                <w:color w:val="auto"/>
                <w:sz w:val="21"/>
                <w:szCs w:val="21"/>
                <w:highlight w:val="none"/>
              </w:rPr>
            </w:pPr>
          </w:p>
        </w:tc>
        <w:tc>
          <w:tcPr>
            <w:tcW w:w="1148" w:type="dxa"/>
            <w:vAlign w:val="center"/>
          </w:tcPr>
          <w:p w14:paraId="364C6C73">
            <w:pPr>
              <w:ind w:left="223" w:hanging="222" w:hangingChars="106"/>
              <w:jc w:val="center"/>
              <w:rPr>
                <w:color w:val="auto"/>
                <w:sz w:val="21"/>
                <w:szCs w:val="21"/>
                <w:highlight w:val="none"/>
              </w:rPr>
            </w:pPr>
          </w:p>
        </w:tc>
        <w:tc>
          <w:tcPr>
            <w:tcW w:w="1148" w:type="dxa"/>
            <w:vAlign w:val="center"/>
          </w:tcPr>
          <w:p w14:paraId="650E4035">
            <w:pPr>
              <w:ind w:left="223" w:hanging="222" w:hangingChars="106"/>
              <w:jc w:val="center"/>
              <w:rPr>
                <w:color w:val="auto"/>
                <w:sz w:val="21"/>
                <w:szCs w:val="21"/>
                <w:highlight w:val="none"/>
              </w:rPr>
            </w:pPr>
          </w:p>
        </w:tc>
        <w:tc>
          <w:tcPr>
            <w:tcW w:w="850" w:type="dxa"/>
            <w:vAlign w:val="center"/>
          </w:tcPr>
          <w:p w14:paraId="5D152E1B">
            <w:pPr>
              <w:ind w:left="223" w:hanging="222" w:hangingChars="106"/>
              <w:jc w:val="center"/>
              <w:rPr>
                <w:color w:val="auto"/>
                <w:sz w:val="21"/>
                <w:szCs w:val="21"/>
                <w:highlight w:val="none"/>
              </w:rPr>
            </w:pPr>
          </w:p>
        </w:tc>
        <w:tc>
          <w:tcPr>
            <w:tcW w:w="1276" w:type="dxa"/>
            <w:vAlign w:val="center"/>
          </w:tcPr>
          <w:p w14:paraId="30612DD5">
            <w:pPr>
              <w:ind w:left="223" w:hanging="222" w:hangingChars="106"/>
              <w:jc w:val="center"/>
              <w:rPr>
                <w:color w:val="auto"/>
                <w:sz w:val="21"/>
                <w:szCs w:val="21"/>
                <w:highlight w:val="none"/>
              </w:rPr>
            </w:pPr>
          </w:p>
        </w:tc>
      </w:tr>
      <w:tr w14:paraId="243C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81F18AA">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6E9D95EF">
            <w:pPr>
              <w:ind w:left="223" w:hanging="222" w:hangingChars="106"/>
              <w:jc w:val="center"/>
              <w:rPr>
                <w:color w:val="auto"/>
                <w:sz w:val="21"/>
                <w:szCs w:val="21"/>
                <w:highlight w:val="none"/>
              </w:rPr>
            </w:pPr>
          </w:p>
        </w:tc>
        <w:tc>
          <w:tcPr>
            <w:tcW w:w="816" w:type="dxa"/>
            <w:vAlign w:val="center"/>
          </w:tcPr>
          <w:p w14:paraId="64F3EA8B">
            <w:pPr>
              <w:ind w:left="223" w:hanging="222" w:hangingChars="106"/>
              <w:jc w:val="center"/>
              <w:rPr>
                <w:color w:val="auto"/>
                <w:sz w:val="21"/>
                <w:szCs w:val="21"/>
                <w:highlight w:val="none"/>
              </w:rPr>
            </w:pPr>
          </w:p>
        </w:tc>
        <w:tc>
          <w:tcPr>
            <w:tcW w:w="1148" w:type="dxa"/>
            <w:vAlign w:val="center"/>
          </w:tcPr>
          <w:p w14:paraId="4CBB4F0A">
            <w:pPr>
              <w:ind w:left="223" w:hanging="222" w:hangingChars="106"/>
              <w:jc w:val="center"/>
              <w:rPr>
                <w:color w:val="auto"/>
                <w:sz w:val="21"/>
                <w:szCs w:val="21"/>
                <w:highlight w:val="none"/>
              </w:rPr>
            </w:pPr>
          </w:p>
        </w:tc>
        <w:tc>
          <w:tcPr>
            <w:tcW w:w="1148" w:type="dxa"/>
            <w:vAlign w:val="center"/>
          </w:tcPr>
          <w:p w14:paraId="0345FD4B">
            <w:pPr>
              <w:ind w:left="223" w:hanging="222" w:hangingChars="106"/>
              <w:jc w:val="center"/>
              <w:rPr>
                <w:color w:val="auto"/>
                <w:sz w:val="21"/>
                <w:szCs w:val="21"/>
                <w:highlight w:val="none"/>
              </w:rPr>
            </w:pPr>
          </w:p>
        </w:tc>
        <w:tc>
          <w:tcPr>
            <w:tcW w:w="1148" w:type="dxa"/>
            <w:vAlign w:val="center"/>
          </w:tcPr>
          <w:p w14:paraId="06A045A5">
            <w:pPr>
              <w:ind w:left="223" w:hanging="222" w:hangingChars="106"/>
              <w:jc w:val="center"/>
              <w:rPr>
                <w:color w:val="auto"/>
                <w:sz w:val="21"/>
                <w:szCs w:val="21"/>
                <w:highlight w:val="none"/>
              </w:rPr>
            </w:pPr>
          </w:p>
        </w:tc>
        <w:tc>
          <w:tcPr>
            <w:tcW w:w="1148" w:type="dxa"/>
            <w:vAlign w:val="center"/>
          </w:tcPr>
          <w:p w14:paraId="1E7659F0">
            <w:pPr>
              <w:ind w:left="223" w:hanging="222" w:hangingChars="106"/>
              <w:jc w:val="center"/>
              <w:rPr>
                <w:color w:val="auto"/>
                <w:sz w:val="21"/>
                <w:szCs w:val="21"/>
                <w:highlight w:val="none"/>
              </w:rPr>
            </w:pPr>
          </w:p>
        </w:tc>
        <w:tc>
          <w:tcPr>
            <w:tcW w:w="850" w:type="dxa"/>
            <w:vAlign w:val="center"/>
          </w:tcPr>
          <w:p w14:paraId="53F010FE">
            <w:pPr>
              <w:ind w:left="223" w:hanging="222" w:hangingChars="106"/>
              <w:jc w:val="center"/>
              <w:rPr>
                <w:color w:val="auto"/>
                <w:sz w:val="21"/>
                <w:szCs w:val="21"/>
                <w:highlight w:val="none"/>
              </w:rPr>
            </w:pPr>
          </w:p>
        </w:tc>
        <w:tc>
          <w:tcPr>
            <w:tcW w:w="1276" w:type="dxa"/>
            <w:vAlign w:val="center"/>
          </w:tcPr>
          <w:p w14:paraId="21717E62">
            <w:pPr>
              <w:ind w:left="223" w:hanging="222" w:hangingChars="106"/>
              <w:jc w:val="center"/>
              <w:rPr>
                <w:color w:val="auto"/>
                <w:sz w:val="21"/>
                <w:szCs w:val="21"/>
                <w:highlight w:val="none"/>
              </w:rPr>
            </w:pPr>
          </w:p>
        </w:tc>
      </w:tr>
      <w:tr w14:paraId="6EE4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C9D239">
            <w:pPr>
              <w:pStyle w:val="37"/>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272287CD">
            <w:pPr>
              <w:ind w:left="223" w:hanging="222" w:hangingChars="106"/>
              <w:jc w:val="center"/>
              <w:rPr>
                <w:color w:val="auto"/>
                <w:sz w:val="21"/>
                <w:szCs w:val="21"/>
                <w:highlight w:val="none"/>
              </w:rPr>
            </w:pPr>
          </w:p>
        </w:tc>
        <w:tc>
          <w:tcPr>
            <w:tcW w:w="816" w:type="dxa"/>
            <w:vAlign w:val="center"/>
          </w:tcPr>
          <w:p w14:paraId="6097281C">
            <w:pPr>
              <w:ind w:left="223" w:hanging="222" w:hangingChars="106"/>
              <w:jc w:val="center"/>
              <w:rPr>
                <w:color w:val="auto"/>
                <w:sz w:val="21"/>
                <w:szCs w:val="21"/>
                <w:highlight w:val="none"/>
              </w:rPr>
            </w:pPr>
          </w:p>
        </w:tc>
        <w:tc>
          <w:tcPr>
            <w:tcW w:w="1148" w:type="dxa"/>
            <w:vAlign w:val="center"/>
          </w:tcPr>
          <w:p w14:paraId="11BFB0B8">
            <w:pPr>
              <w:ind w:left="223" w:hanging="222" w:hangingChars="106"/>
              <w:jc w:val="center"/>
              <w:rPr>
                <w:color w:val="auto"/>
                <w:sz w:val="21"/>
                <w:szCs w:val="21"/>
                <w:highlight w:val="none"/>
              </w:rPr>
            </w:pPr>
          </w:p>
        </w:tc>
        <w:tc>
          <w:tcPr>
            <w:tcW w:w="1148" w:type="dxa"/>
            <w:vAlign w:val="center"/>
          </w:tcPr>
          <w:p w14:paraId="238602EB">
            <w:pPr>
              <w:ind w:left="223" w:hanging="222" w:hangingChars="106"/>
              <w:jc w:val="center"/>
              <w:rPr>
                <w:color w:val="auto"/>
                <w:sz w:val="21"/>
                <w:szCs w:val="21"/>
                <w:highlight w:val="none"/>
              </w:rPr>
            </w:pPr>
          </w:p>
        </w:tc>
        <w:tc>
          <w:tcPr>
            <w:tcW w:w="1148" w:type="dxa"/>
            <w:vAlign w:val="center"/>
          </w:tcPr>
          <w:p w14:paraId="2FB1D1DC">
            <w:pPr>
              <w:ind w:left="223" w:hanging="222" w:hangingChars="106"/>
              <w:jc w:val="center"/>
              <w:rPr>
                <w:color w:val="auto"/>
                <w:sz w:val="21"/>
                <w:szCs w:val="21"/>
                <w:highlight w:val="none"/>
              </w:rPr>
            </w:pPr>
          </w:p>
        </w:tc>
        <w:tc>
          <w:tcPr>
            <w:tcW w:w="1148" w:type="dxa"/>
            <w:vAlign w:val="center"/>
          </w:tcPr>
          <w:p w14:paraId="751C39C8">
            <w:pPr>
              <w:ind w:left="223" w:hanging="222" w:hangingChars="106"/>
              <w:jc w:val="center"/>
              <w:rPr>
                <w:color w:val="auto"/>
                <w:sz w:val="21"/>
                <w:szCs w:val="21"/>
                <w:highlight w:val="none"/>
              </w:rPr>
            </w:pPr>
          </w:p>
        </w:tc>
        <w:tc>
          <w:tcPr>
            <w:tcW w:w="850" w:type="dxa"/>
            <w:vAlign w:val="center"/>
          </w:tcPr>
          <w:p w14:paraId="7DBE55D5">
            <w:pPr>
              <w:ind w:left="223" w:hanging="222" w:hangingChars="106"/>
              <w:jc w:val="center"/>
              <w:rPr>
                <w:color w:val="auto"/>
                <w:sz w:val="21"/>
                <w:szCs w:val="21"/>
                <w:highlight w:val="none"/>
              </w:rPr>
            </w:pPr>
          </w:p>
        </w:tc>
        <w:tc>
          <w:tcPr>
            <w:tcW w:w="1276" w:type="dxa"/>
            <w:vAlign w:val="center"/>
          </w:tcPr>
          <w:p w14:paraId="2B502466">
            <w:pPr>
              <w:ind w:left="223" w:hanging="222" w:hangingChars="106"/>
              <w:jc w:val="center"/>
              <w:rPr>
                <w:color w:val="auto"/>
                <w:sz w:val="21"/>
                <w:szCs w:val="21"/>
                <w:highlight w:val="none"/>
              </w:rPr>
            </w:pPr>
          </w:p>
        </w:tc>
      </w:tr>
      <w:tr w14:paraId="6296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5968445">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财务负责人</w:t>
            </w:r>
          </w:p>
        </w:tc>
        <w:tc>
          <w:tcPr>
            <w:tcW w:w="829" w:type="dxa"/>
            <w:vAlign w:val="center"/>
          </w:tcPr>
          <w:p w14:paraId="2FD39031">
            <w:pPr>
              <w:ind w:left="223" w:hanging="222" w:hangingChars="106"/>
              <w:jc w:val="center"/>
              <w:rPr>
                <w:color w:val="auto"/>
                <w:sz w:val="21"/>
                <w:szCs w:val="21"/>
                <w:highlight w:val="none"/>
              </w:rPr>
            </w:pPr>
          </w:p>
        </w:tc>
        <w:tc>
          <w:tcPr>
            <w:tcW w:w="816" w:type="dxa"/>
            <w:vAlign w:val="center"/>
          </w:tcPr>
          <w:p w14:paraId="27F32B26">
            <w:pPr>
              <w:ind w:left="223" w:hanging="222" w:hangingChars="106"/>
              <w:jc w:val="center"/>
              <w:rPr>
                <w:color w:val="auto"/>
                <w:sz w:val="21"/>
                <w:szCs w:val="21"/>
                <w:highlight w:val="none"/>
              </w:rPr>
            </w:pPr>
          </w:p>
        </w:tc>
        <w:tc>
          <w:tcPr>
            <w:tcW w:w="1148" w:type="dxa"/>
            <w:vAlign w:val="center"/>
          </w:tcPr>
          <w:p w14:paraId="23512627">
            <w:pPr>
              <w:ind w:left="223" w:hanging="222" w:hangingChars="106"/>
              <w:jc w:val="center"/>
              <w:rPr>
                <w:color w:val="auto"/>
                <w:sz w:val="21"/>
                <w:szCs w:val="21"/>
                <w:highlight w:val="none"/>
              </w:rPr>
            </w:pPr>
          </w:p>
        </w:tc>
        <w:tc>
          <w:tcPr>
            <w:tcW w:w="1148" w:type="dxa"/>
            <w:vAlign w:val="center"/>
          </w:tcPr>
          <w:p w14:paraId="3ECE5738">
            <w:pPr>
              <w:ind w:left="223" w:hanging="222" w:hangingChars="106"/>
              <w:jc w:val="center"/>
              <w:rPr>
                <w:color w:val="auto"/>
                <w:sz w:val="21"/>
                <w:szCs w:val="21"/>
                <w:highlight w:val="none"/>
              </w:rPr>
            </w:pPr>
          </w:p>
        </w:tc>
        <w:tc>
          <w:tcPr>
            <w:tcW w:w="1148" w:type="dxa"/>
            <w:vAlign w:val="center"/>
          </w:tcPr>
          <w:p w14:paraId="72BB81E4">
            <w:pPr>
              <w:ind w:left="223" w:hanging="222" w:hangingChars="106"/>
              <w:jc w:val="center"/>
              <w:rPr>
                <w:color w:val="auto"/>
                <w:sz w:val="21"/>
                <w:szCs w:val="21"/>
                <w:highlight w:val="none"/>
              </w:rPr>
            </w:pPr>
          </w:p>
        </w:tc>
        <w:tc>
          <w:tcPr>
            <w:tcW w:w="1148" w:type="dxa"/>
            <w:vAlign w:val="center"/>
          </w:tcPr>
          <w:p w14:paraId="0B635F31">
            <w:pPr>
              <w:ind w:left="223" w:hanging="222" w:hangingChars="106"/>
              <w:jc w:val="center"/>
              <w:rPr>
                <w:color w:val="auto"/>
                <w:sz w:val="21"/>
                <w:szCs w:val="21"/>
                <w:highlight w:val="none"/>
              </w:rPr>
            </w:pPr>
          </w:p>
        </w:tc>
        <w:tc>
          <w:tcPr>
            <w:tcW w:w="850" w:type="dxa"/>
            <w:vAlign w:val="center"/>
          </w:tcPr>
          <w:p w14:paraId="455756C4">
            <w:pPr>
              <w:ind w:left="223" w:hanging="222" w:hangingChars="106"/>
              <w:jc w:val="center"/>
              <w:rPr>
                <w:color w:val="auto"/>
                <w:sz w:val="21"/>
                <w:szCs w:val="21"/>
                <w:highlight w:val="none"/>
              </w:rPr>
            </w:pPr>
          </w:p>
        </w:tc>
        <w:tc>
          <w:tcPr>
            <w:tcW w:w="1276" w:type="dxa"/>
            <w:vAlign w:val="center"/>
          </w:tcPr>
          <w:p w14:paraId="04B9FF92">
            <w:pPr>
              <w:ind w:left="223" w:hanging="222" w:hangingChars="106"/>
              <w:jc w:val="center"/>
              <w:rPr>
                <w:color w:val="auto"/>
                <w:sz w:val="21"/>
                <w:szCs w:val="21"/>
                <w:highlight w:val="none"/>
              </w:rPr>
            </w:pPr>
          </w:p>
        </w:tc>
      </w:tr>
      <w:tr w14:paraId="0493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F5ECBE4">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造价员</w:t>
            </w:r>
          </w:p>
        </w:tc>
        <w:tc>
          <w:tcPr>
            <w:tcW w:w="829" w:type="dxa"/>
            <w:vAlign w:val="center"/>
          </w:tcPr>
          <w:p w14:paraId="1FB1D5A4">
            <w:pPr>
              <w:ind w:left="223" w:hanging="222" w:hangingChars="106"/>
              <w:jc w:val="center"/>
              <w:rPr>
                <w:color w:val="auto"/>
                <w:sz w:val="21"/>
                <w:szCs w:val="21"/>
                <w:highlight w:val="none"/>
              </w:rPr>
            </w:pPr>
          </w:p>
        </w:tc>
        <w:tc>
          <w:tcPr>
            <w:tcW w:w="816" w:type="dxa"/>
            <w:vAlign w:val="center"/>
          </w:tcPr>
          <w:p w14:paraId="78B82E9E">
            <w:pPr>
              <w:ind w:left="223" w:hanging="222" w:hangingChars="106"/>
              <w:jc w:val="center"/>
              <w:rPr>
                <w:color w:val="auto"/>
                <w:sz w:val="21"/>
                <w:szCs w:val="21"/>
                <w:highlight w:val="none"/>
              </w:rPr>
            </w:pPr>
          </w:p>
        </w:tc>
        <w:tc>
          <w:tcPr>
            <w:tcW w:w="1148" w:type="dxa"/>
            <w:vAlign w:val="center"/>
          </w:tcPr>
          <w:p w14:paraId="1BC716EF">
            <w:pPr>
              <w:ind w:left="223" w:hanging="222" w:hangingChars="106"/>
              <w:jc w:val="center"/>
              <w:rPr>
                <w:color w:val="auto"/>
                <w:sz w:val="21"/>
                <w:szCs w:val="21"/>
                <w:highlight w:val="none"/>
              </w:rPr>
            </w:pPr>
          </w:p>
        </w:tc>
        <w:tc>
          <w:tcPr>
            <w:tcW w:w="1148" w:type="dxa"/>
            <w:vAlign w:val="center"/>
          </w:tcPr>
          <w:p w14:paraId="646BF1A9">
            <w:pPr>
              <w:ind w:left="223" w:hanging="222" w:hangingChars="106"/>
              <w:jc w:val="center"/>
              <w:rPr>
                <w:color w:val="auto"/>
                <w:sz w:val="21"/>
                <w:szCs w:val="21"/>
                <w:highlight w:val="none"/>
              </w:rPr>
            </w:pPr>
          </w:p>
        </w:tc>
        <w:tc>
          <w:tcPr>
            <w:tcW w:w="1148" w:type="dxa"/>
            <w:vAlign w:val="center"/>
          </w:tcPr>
          <w:p w14:paraId="2D1454C3">
            <w:pPr>
              <w:ind w:left="223" w:hanging="222" w:hangingChars="106"/>
              <w:jc w:val="center"/>
              <w:rPr>
                <w:color w:val="auto"/>
                <w:sz w:val="21"/>
                <w:szCs w:val="21"/>
                <w:highlight w:val="none"/>
              </w:rPr>
            </w:pPr>
          </w:p>
        </w:tc>
        <w:tc>
          <w:tcPr>
            <w:tcW w:w="1148" w:type="dxa"/>
            <w:vAlign w:val="center"/>
          </w:tcPr>
          <w:p w14:paraId="4850937D">
            <w:pPr>
              <w:ind w:left="223" w:hanging="222" w:hangingChars="106"/>
              <w:jc w:val="center"/>
              <w:rPr>
                <w:color w:val="auto"/>
                <w:sz w:val="21"/>
                <w:szCs w:val="21"/>
                <w:highlight w:val="none"/>
              </w:rPr>
            </w:pPr>
          </w:p>
        </w:tc>
        <w:tc>
          <w:tcPr>
            <w:tcW w:w="850" w:type="dxa"/>
            <w:vAlign w:val="center"/>
          </w:tcPr>
          <w:p w14:paraId="7E31A6DB">
            <w:pPr>
              <w:ind w:left="223" w:hanging="222" w:hangingChars="106"/>
              <w:jc w:val="center"/>
              <w:rPr>
                <w:color w:val="auto"/>
                <w:sz w:val="21"/>
                <w:szCs w:val="21"/>
                <w:highlight w:val="none"/>
              </w:rPr>
            </w:pPr>
          </w:p>
        </w:tc>
        <w:tc>
          <w:tcPr>
            <w:tcW w:w="1276" w:type="dxa"/>
            <w:vAlign w:val="center"/>
          </w:tcPr>
          <w:p w14:paraId="7ABD5F0E">
            <w:pPr>
              <w:ind w:left="223" w:hanging="222" w:hangingChars="106"/>
              <w:jc w:val="center"/>
              <w:rPr>
                <w:color w:val="auto"/>
                <w:sz w:val="21"/>
                <w:szCs w:val="21"/>
                <w:highlight w:val="none"/>
              </w:rPr>
            </w:pPr>
          </w:p>
        </w:tc>
      </w:tr>
      <w:tr w14:paraId="3768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8AE7796">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45CC9EC7">
            <w:pPr>
              <w:ind w:left="223" w:hanging="222" w:hangingChars="106"/>
              <w:jc w:val="center"/>
              <w:rPr>
                <w:color w:val="auto"/>
                <w:sz w:val="21"/>
                <w:szCs w:val="21"/>
                <w:highlight w:val="none"/>
              </w:rPr>
            </w:pPr>
          </w:p>
        </w:tc>
        <w:tc>
          <w:tcPr>
            <w:tcW w:w="816" w:type="dxa"/>
            <w:vAlign w:val="center"/>
          </w:tcPr>
          <w:p w14:paraId="2CFD5E1B">
            <w:pPr>
              <w:ind w:left="223" w:hanging="222" w:hangingChars="106"/>
              <w:jc w:val="center"/>
              <w:rPr>
                <w:color w:val="auto"/>
                <w:sz w:val="21"/>
                <w:szCs w:val="21"/>
                <w:highlight w:val="none"/>
              </w:rPr>
            </w:pPr>
          </w:p>
        </w:tc>
        <w:tc>
          <w:tcPr>
            <w:tcW w:w="1148" w:type="dxa"/>
            <w:vAlign w:val="center"/>
          </w:tcPr>
          <w:p w14:paraId="20630CA4">
            <w:pPr>
              <w:ind w:left="223" w:hanging="222" w:hangingChars="106"/>
              <w:jc w:val="center"/>
              <w:rPr>
                <w:color w:val="auto"/>
                <w:sz w:val="21"/>
                <w:szCs w:val="21"/>
                <w:highlight w:val="none"/>
              </w:rPr>
            </w:pPr>
          </w:p>
        </w:tc>
        <w:tc>
          <w:tcPr>
            <w:tcW w:w="1148" w:type="dxa"/>
            <w:vAlign w:val="center"/>
          </w:tcPr>
          <w:p w14:paraId="2C1C1CC4">
            <w:pPr>
              <w:ind w:left="223" w:hanging="222" w:hangingChars="106"/>
              <w:jc w:val="center"/>
              <w:rPr>
                <w:color w:val="auto"/>
                <w:sz w:val="21"/>
                <w:szCs w:val="21"/>
                <w:highlight w:val="none"/>
              </w:rPr>
            </w:pPr>
          </w:p>
        </w:tc>
        <w:tc>
          <w:tcPr>
            <w:tcW w:w="1148" w:type="dxa"/>
            <w:vAlign w:val="center"/>
          </w:tcPr>
          <w:p w14:paraId="07AAAC3A">
            <w:pPr>
              <w:ind w:left="223" w:hanging="222" w:hangingChars="106"/>
              <w:jc w:val="center"/>
              <w:rPr>
                <w:color w:val="auto"/>
                <w:sz w:val="21"/>
                <w:szCs w:val="21"/>
                <w:highlight w:val="none"/>
              </w:rPr>
            </w:pPr>
          </w:p>
        </w:tc>
        <w:tc>
          <w:tcPr>
            <w:tcW w:w="1148" w:type="dxa"/>
            <w:vAlign w:val="center"/>
          </w:tcPr>
          <w:p w14:paraId="6ECA11C4">
            <w:pPr>
              <w:ind w:left="223" w:hanging="222" w:hangingChars="106"/>
              <w:jc w:val="center"/>
              <w:rPr>
                <w:color w:val="auto"/>
                <w:sz w:val="21"/>
                <w:szCs w:val="21"/>
                <w:highlight w:val="none"/>
              </w:rPr>
            </w:pPr>
          </w:p>
        </w:tc>
        <w:tc>
          <w:tcPr>
            <w:tcW w:w="850" w:type="dxa"/>
            <w:vAlign w:val="center"/>
          </w:tcPr>
          <w:p w14:paraId="7818718E">
            <w:pPr>
              <w:ind w:left="223" w:hanging="222" w:hangingChars="106"/>
              <w:jc w:val="center"/>
              <w:rPr>
                <w:color w:val="auto"/>
                <w:sz w:val="21"/>
                <w:szCs w:val="21"/>
                <w:highlight w:val="none"/>
              </w:rPr>
            </w:pPr>
          </w:p>
        </w:tc>
        <w:tc>
          <w:tcPr>
            <w:tcW w:w="1276" w:type="dxa"/>
            <w:vAlign w:val="center"/>
          </w:tcPr>
          <w:p w14:paraId="3701A79E">
            <w:pPr>
              <w:ind w:left="223" w:hanging="222" w:hangingChars="106"/>
              <w:jc w:val="center"/>
              <w:rPr>
                <w:color w:val="auto"/>
                <w:sz w:val="21"/>
                <w:szCs w:val="21"/>
                <w:highlight w:val="none"/>
              </w:rPr>
            </w:pPr>
          </w:p>
        </w:tc>
      </w:tr>
      <w:tr w14:paraId="1BD0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69ED546">
            <w:pPr>
              <w:pStyle w:val="37"/>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4B177D2">
            <w:pPr>
              <w:ind w:left="223" w:hanging="222" w:hangingChars="106"/>
              <w:jc w:val="center"/>
              <w:rPr>
                <w:color w:val="auto"/>
                <w:sz w:val="21"/>
                <w:szCs w:val="21"/>
                <w:highlight w:val="none"/>
              </w:rPr>
            </w:pPr>
          </w:p>
        </w:tc>
        <w:tc>
          <w:tcPr>
            <w:tcW w:w="816" w:type="dxa"/>
            <w:vAlign w:val="center"/>
          </w:tcPr>
          <w:p w14:paraId="339DB9C1">
            <w:pPr>
              <w:ind w:left="223" w:hanging="222" w:hangingChars="106"/>
              <w:jc w:val="center"/>
              <w:rPr>
                <w:color w:val="auto"/>
                <w:sz w:val="21"/>
                <w:szCs w:val="21"/>
                <w:highlight w:val="none"/>
              </w:rPr>
            </w:pPr>
          </w:p>
        </w:tc>
        <w:tc>
          <w:tcPr>
            <w:tcW w:w="1148" w:type="dxa"/>
            <w:vAlign w:val="center"/>
          </w:tcPr>
          <w:p w14:paraId="63335E50">
            <w:pPr>
              <w:ind w:left="223" w:hanging="222" w:hangingChars="106"/>
              <w:jc w:val="center"/>
              <w:rPr>
                <w:color w:val="auto"/>
                <w:sz w:val="21"/>
                <w:szCs w:val="21"/>
                <w:highlight w:val="none"/>
              </w:rPr>
            </w:pPr>
          </w:p>
        </w:tc>
        <w:tc>
          <w:tcPr>
            <w:tcW w:w="1148" w:type="dxa"/>
            <w:vAlign w:val="center"/>
          </w:tcPr>
          <w:p w14:paraId="5C86FBBA">
            <w:pPr>
              <w:ind w:left="223" w:hanging="222" w:hangingChars="106"/>
              <w:jc w:val="center"/>
              <w:rPr>
                <w:color w:val="auto"/>
                <w:sz w:val="21"/>
                <w:szCs w:val="21"/>
                <w:highlight w:val="none"/>
              </w:rPr>
            </w:pPr>
          </w:p>
        </w:tc>
        <w:tc>
          <w:tcPr>
            <w:tcW w:w="1148" w:type="dxa"/>
            <w:vAlign w:val="center"/>
          </w:tcPr>
          <w:p w14:paraId="7864EBA7">
            <w:pPr>
              <w:ind w:left="223" w:hanging="222" w:hangingChars="106"/>
              <w:jc w:val="center"/>
              <w:rPr>
                <w:color w:val="auto"/>
                <w:sz w:val="21"/>
                <w:szCs w:val="21"/>
                <w:highlight w:val="none"/>
              </w:rPr>
            </w:pPr>
          </w:p>
        </w:tc>
        <w:tc>
          <w:tcPr>
            <w:tcW w:w="1148" w:type="dxa"/>
            <w:vAlign w:val="center"/>
          </w:tcPr>
          <w:p w14:paraId="1B44ECE6">
            <w:pPr>
              <w:ind w:left="223" w:hanging="222" w:hangingChars="106"/>
              <w:jc w:val="center"/>
              <w:rPr>
                <w:color w:val="auto"/>
                <w:sz w:val="21"/>
                <w:szCs w:val="21"/>
                <w:highlight w:val="none"/>
              </w:rPr>
            </w:pPr>
          </w:p>
        </w:tc>
        <w:tc>
          <w:tcPr>
            <w:tcW w:w="850" w:type="dxa"/>
            <w:vAlign w:val="center"/>
          </w:tcPr>
          <w:p w14:paraId="19EBC723">
            <w:pPr>
              <w:ind w:left="223" w:hanging="222" w:hangingChars="106"/>
              <w:jc w:val="center"/>
              <w:rPr>
                <w:color w:val="auto"/>
                <w:sz w:val="21"/>
                <w:szCs w:val="21"/>
                <w:highlight w:val="none"/>
              </w:rPr>
            </w:pPr>
          </w:p>
        </w:tc>
        <w:tc>
          <w:tcPr>
            <w:tcW w:w="1276" w:type="dxa"/>
            <w:vAlign w:val="center"/>
          </w:tcPr>
          <w:p w14:paraId="36B5F9A4">
            <w:pPr>
              <w:ind w:left="223" w:hanging="222" w:hangingChars="106"/>
              <w:jc w:val="center"/>
              <w:rPr>
                <w:color w:val="auto"/>
                <w:sz w:val="21"/>
                <w:szCs w:val="21"/>
                <w:highlight w:val="none"/>
              </w:rPr>
            </w:pPr>
          </w:p>
        </w:tc>
      </w:tr>
      <w:tr w14:paraId="1962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020EB9F">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14212431">
            <w:pPr>
              <w:ind w:left="223" w:hanging="222" w:hangingChars="106"/>
              <w:jc w:val="center"/>
              <w:rPr>
                <w:color w:val="auto"/>
                <w:sz w:val="21"/>
                <w:szCs w:val="21"/>
                <w:highlight w:val="none"/>
              </w:rPr>
            </w:pPr>
          </w:p>
        </w:tc>
        <w:tc>
          <w:tcPr>
            <w:tcW w:w="816" w:type="dxa"/>
            <w:vAlign w:val="center"/>
          </w:tcPr>
          <w:p w14:paraId="02EFCBC5">
            <w:pPr>
              <w:ind w:left="223" w:hanging="222" w:hangingChars="106"/>
              <w:jc w:val="center"/>
              <w:rPr>
                <w:color w:val="auto"/>
                <w:sz w:val="21"/>
                <w:szCs w:val="21"/>
                <w:highlight w:val="none"/>
              </w:rPr>
            </w:pPr>
          </w:p>
        </w:tc>
        <w:tc>
          <w:tcPr>
            <w:tcW w:w="1148" w:type="dxa"/>
            <w:vAlign w:val="center"/>
          </w:tcPr>
          <w:p w14:paraId="03CE237E">
            <w:pPr>
              <w:ind w:left="223" w:hanging="222" w:hangingChars="106"/>
              <w:jc w:val="center"/>
              <w:rPr>
                <w:color w:val="auto"/>
                <w:sz w:val="21"/>
                <w:szCs w:val="21"/>
                <w:highlight w:val="none"/>
              </w:rPr>
            </w:pPr>
          </w:p>
        </w:tc>
        <w:tc>
          <w:tcPr>
            <w:tcW w:w="1148" w:type="dxa"/>
            <w:vAlign w:val="center"/>
          </w:tcPr>
          <w:p w14:paraId="14D665EC">
            <w:pPr>
              <w:ind w:left="223" w:hanging="222" w:hangingChars="106"/>
              <w:jc w:val="center"/>
              <w:rPr>
                <w:color w:val="auto"/>
                <w:sz w:val="21"/>
                <w:szCs w:val="21"/>
                <w:highlight w:val="none"/>
              </w:rPr>
            </w:pPr>
          </w:p>
        </w:tc>
        <w:tc>
          <w:tcPr>
            <w:tcW w:w="1148" w:type="dxa"/>
            <w:vAlign w:val="center"/>
          </w:tcPr>
          <w:p w14:paraId="1E9BE150">
            <w:pPr>
              <w:ind w:left="223" w:hanging="222" w:hangingChars="106"/>
              <w:jc w:val="center"/>
              <w:rPr>
                <w:color w:val="auto"/>
                <w:sz w:val="21"/>
                <w:szCs w:val="21"/>
                <w:highlight w:val="none"/>
              </w:rPr>
            </w:pPr>
          </w:p>
        </w:tc>
        <w:tc>
          <w:tcPr>
            <w:tcW w:w="1148" w:type="dxa"/>
            <w:vAlign w:val="center"/>
          </w:tcPr>
          <w:p w14:paraId="41FEF9EF">
            <w:pPr>
              <w:ind w:left="223" w:hanging="222" w:hangingChars="106"/>
              <w:jc w:val="center"/>
              <w:rPr>
                <w:color w:val="auto"/>
                <w:sz w:val="21"/>
                <w:szCs w:val="21"/>
                <w:highlight w:val="none"/>
              </w:rPr>
            </w:pPr>
          </w:p>
        </w:tc>
        <w:tc>
          <w:tcPr>
            <w:tcW w:w="850" w:type="dxa"/>
            <w:vAlign w:val="center"/>
          </w:tcPr>
          <w:p w14:paraId="7E9BDE61">
            <w:pPr>
              <w:ind w:left="223" w:hanging="222" w:hangingChars="106"/>
              <w:jc w:val="center"/>
              <w:rPr>
                <w:color w:val="auto"/>
                <w:sz w:val="21"/>
                <w:szCs w:val="21"/>
                <w:highlight w:val="none"/>
              </w:rPr>
            </w:pPr>
          </w:p>
        </w:tc>
        <w:tc>
          <w:tcPr>
            <w:tcW w:w="1276" w:type="dxa"/>
            <w:vAlign w:val="center"/>
          </w:tcPr>
          <w:p w14:paraId="54CBCDB3">
            <w:pPr>
              <w:ind w:left="223" w:hanging="222" w:hangingChars="106"/>
              <w:jc w:val="center"/>
              <w:rPr>
                <w:color w:val="auto"/>
                <w:sz w:val="21"/>
                <w:szCs w:val="21"/>
                <w:highlight w:val="none"/>
              </w:rPr>
            </w:pPr>
          </w:p>
        </w:tc>
      </w:tr>
      <w:tr w14:paraId="2BDA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1AB291">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FBF4EE9">
            <w:pPr>
              <w:ind w:left="223" w:hanging="222" w:hangingChars="106"/>
              <w:jc w:val="center"/>
              <w:rPr>
                <w:color w:val="auto"/>
                <w:sz w:val="21"/>
                <w:szCs w:val="21"/>
                <w:highlight w:val="none"/>
              </w:rPr>
            </w:pPr>
          </w:p>
        </w:tc>
        <w:tc>
          <w:tcPr>
            <w:tcW w:w="816" w:type="dxa"/>
            <w:vAlign w:val="center"/>
          </w:tcPr>
          <w:p w14:paraId="76459B1E">
            <w:pPr>
              <w:ind w:left="223" w:hanging="222" w:hangingChars="106"/>
              <w:jc w:val="center"/>
              <w:rPr>
                <w:color w:val="auto"/>
                <w:sz w:val="21"/>
                <w:szCs w:val="21"/>
                <w:highlight w:val="none"/>
              </w:rPr>
            </w:pPr>
          </w:p>
        </w:tc>
        <w:tc>
          <w:tcPr>
            <w:tcW w:w="1148" w:type="dxa"/>
            <w:vAlign w:val="center"/>
          </w:tcPr>
          <w:p w14:paraId="402E0532">
            <w:pPr>
              <w:ind w:left="223" w:hanging="222" w:hangingChars="106"/>
              <w:jc w:val="center"/>
              <w:rPr>
                <w:color w:val="auto"/>
                <w:sz w:val="21"/>
                <w:szCs w:val="21"/>
                <w:highlight w:val="none"/>
              </w:rPr>
            </w:pPr>
          </w:p>
        </w:tc>
        <w:tc>
          <w:tcPr>
            <w:tcW w:w="1148" w:type="dxa"/>
            <w:vAlign w:val="center"/>
          </w:tcPr>
          <w:p w14:paraId="6A110F0D">
            <w:pPr>
              <w:ind w:left="223" w:hanging="222" w:hangingChars="106"/>
              <w:jc w:val="center"/>
              <w:rPr>
                <w:color w:val="auto"/>
                <w:sz w:val="21"/>
                <w:szCs w:val="21"/>
                <w:highlight w:val="none"/>
              </w:rPr>
            </w:pPr>
          </w:p>
        </w:tc>
        <w:tc>
          <w:tcPr>
            <w:tcW w:w="1148" w:type="dxa"/>
            <w:vAlign w:val="center"/>
          </w:tcPr>
          <w:p w14:paraId="16F648DC">
            <w:pPr>
              <w:ind w:left="223" w:hanging="222" w:hangingChars="106"/>
              <w:jc w:val="center"/>
              <w:rPr>
                <w:color w:val="auto"/>
                <w:sz w:val="21"/>
                <w:szCs w:val="21"/>
                <w:highlight w:val="none"/>
              </w:rPr>
            </w:pPr>
          </w:p>
        </w:tc>
        <w:tc>
          <w:tcPr>
            <w:tcW w:w="1148" w:type="dxa"/>
            <w:vAlign w:val="center"/>
          </w:tcPr>
          <w:p w14:paraId="51B11DDD">
            <w:pPr>
              <w:ind w:left="223" w:hanging="222" w:hangingChars="106"/>
              <w:jc w:val="center"/>
              <w:rPr>
                <w:color w:val="auto"/>
                <w:sz w:val="21"/>
                <w:szCs w:val="21"/>
                <w:highlight w:val="none"/>
              </w:rPr>
            </w:pPr>
          </w:p>
        </w:tc>
        <w:tc>
          <w:tcPr>
            <w:tcW w:w="850" w:type="dxa"/>
            <w:vAlign w:val="center"/>
          </w:tcPr>
          <w:p w14:paraId="23B1EE6B">
            <w:pPr>
              <w:ind w:left="223" w:hanging="222" w:hangingChars="106"/>
              <w:jc w:val="center"/>
              <w:rPr>
                <w:color w:val="auto"/>
                <w:sz w:val="21"/>
                <w:szCs w:val="21"/>
                <w:highlight w:val="none"/>
              </w:rPr>
            </w:pPr>
          </w:p>
        </w:tc>
        <w:tc>
          <w:tcPr>
            <w:tcW w:w="1276" w:type="dxa"/>
            <w:vAlign w:val="center"/>
          </w:tcPr>
          <w:p w14:paraId="7484A2E4">
            <w:pPr>
              <w:ind w:left="223" w:hanging="222" w:hangingChars="106"/>
              <w:jc w:val="center"/>
              <w:rPr>
                <w:color w:val="auto"/>
                <w:sz w:val="21"/>
                <w:szCs w:val="21"/>
                <w:highlight w:val="none"/>
              </w:rPr>
            </w:pPr>
          </w:p>
        </w:tc>
      </w:tr>
      <w:tr w14:paraId="70E7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370E8C">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14:paraId="66AB06DF">
            <w:pPr>
              <w:ind w:left="223" w:hanging="222" w:hangingChars="106"/>
              <w:jc w:val="center"/>
              <w:rPr>
                <w:color w:val="auto"/>
                <w:sz w:val="21"/>
                <w:szCs w:val="21"/>
                <w:highlight w:val="none"/>
              </w:rPr>
            </w:pPr>
          </w:p>
        </w:tc>
        <w:tc>
          <w:tcPr>
            <w:tcW w:w="816" w:type="dxa"/>
            <w:vAlign w:val="center"/>
          </w:tcPr>
          <w:p w14:paraId="50BECDFE">
            <w:pPr>
              <w:ind w:left="223" w:hanging="222" w:hangingChars="106"/>
              <w:jc w:val="center"/>
              <w:rPr>
                <w:color w:val="auto"/>
                <w:sz w:val="21"/>
                <w:szCs w:val="21"/>
                <w:highlight w:val="none"/>
              </w:rPr>
            </w:pPr>
          </w:p>
        </w:tc>
        <w:tc>
          <w:tcPr>
            <w:tcW w:w="1148" w:type="dxa"/>
            <w:vAlign w:val="center"/>
          </w:tcPr>
          <w:p w14:paraId="01292248">
            <w:pPr>
              <w:ind w:left="223" w:hanging="222" w:hangingChars="106"/>
              <w:jc w:val="center"/>
              <w:rPr>
                <w:color w:val="auto"/>
                <w:sz w:val="21"/>
                <w:szCs w:val="21"/>
                <w:highlight w:val="none"/>
              </w:rPr>
            </w:pPr>
          </w:p>
        </w:tc>
        <w:tc>
          <w:tcPr>
            <w:tcW w:w="1148" w:type="dxa"/>
            <w:vAlign w:val="center"/>
          </w:tcPr>
          <w:p w14:paraId="6C647B23">
            <w:pPr>
              <w:ind w:left="223" w:hanging="222" w:hangingChars="106"/>
              <w:jc w:val="center"/>
              <w:rPr>
                <w:color w:val="auto"/>
                <w:sz w:val="21"/>
                <w:szCs w:val="21"/>
                <w:highlight w:val="none"/>
              </w:rPr>
            </w:pPr>
          </w:p>
        </w:tc>
        <w:tc>
          <w:tcPr>
            <w:tcW w:w="1148" w:type="dxa"/>
            <w:vAlign w:val="center"/>
          </w:tcPr>
          <w:p w14:paraId="551CD2EB">
            <w:pPr>
              <w:ind w:left="223" w:hanging="222" w:hangingChars="106"/>
              <w:jc w:val="center"/>
              <w:rPr>
                <w:color w:val="auto"/>
                <w:sz w:val="21"/>
                <w:szCs w:val="21"/>
                <w:highlight w:val="none"/>
              </w:rPr>
            </w:pPr>
          </w:p>
        </w:tc>
        <w:tc>
          <w:tcPr>
            <w:tcW w:w="1148" w:type="dxa"/>
            <w:vAlign w:val="center"/>
          </w:tcPr>
          <w:p w14:paraId="2761AE65">
            <w:pPr>
              <w:ind w:left="223" w:hanging="222" w:hangingChars="106"/>
              <w:jc w:val="center"/>
              <w:rPr>
                <w:color w:val="auto"/>
                <w:sz w:val="21"/>
                <w:szCs w:val="21"/>
                <w:highlight w:val="none"/>
              </w:rPr>
            </w:pPr>
          </w:p>
        </w:tc>
        <w:tc>
          <w:tcPr>
            <w:tcW w:w="850" w:type="dxa"/>
            <w:vAlign w:val="center"/>
          </w:tcPr>
          <w:p w14:paraId="48A4FF6E">
            <w:pPr>
              <w:ind w:left="223" w:hanging="222" w:hangingChars="106"/>
              <w:jc w:val="center"/>
              <w:rPr>
                <w:color w:val="auto"/>
                <w:sz w:val="21"/>
                <w:szCs w:val="21"/>
                <w:highlight w:val="none"/>
              </w:rPr>
            </w:pPr>
          </w:p>
        </w:tc>
        <w:tc>
          <w:tcPr>
            <w:tcW w:w="1276" w:type="dxa"/>
            <w:vAlign w:val="center"/>
          </w:tcPr>
          <w:p w14:paraId="3B172387">
            <w:pPr>
              <w:ind w:left="223" w:hanging="222" w:hangingChars="106"/>
              <w:jc w:val="center"/>
              <w:rPr>
                <w:color w:val="auto"/>
                <w:sz w:val="21"/>
                <w:szCs w:val="21"/>
                <w:highlight w:val="none"/>
              </w:rPr>
            </w:pPr>
          </w:p>
        </w:tc>
      </w:tr>
      <w:tr w14:paraId="101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6C1B12A6">
            <w:pPr>
              <w:spacing w:line="360" w:lineRule="auto"/>
              <w:rPr>
                <w:color w:val="auto"/>
                <w:sz w:val="21"/>
                <w:szCs w:val="22"/>
                <w:highlight w:val="none"/>
              </w:rPr>
            </w:pPr>
            <w:bookmarkStart w:id="124"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4"/>
          </w:p>
        </w:tc>
      </w:tr>
    </w:tbl>
    <w:p w14:paraId="491B39CF">
      <w:pPr>
        <w:tabs>
          <w:tab w:val="left" w:pos="0"/>
        </w:tabs>
        <w:spacing w:line="360" w:lineRule="auto"/>
        <w:ind w:right="-210"/>
        <w:rPr>
          <w:color w:val="auto"/>
          <w:sz w:val="21"/>
          <w:szCs w:val="21"/>
          <w:highlight w:val="none"/>
        </w:rPr>
      </w:pPr>
    </w:p>
    <w:p w14:paraId="6AB780E6">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0BC29287">
      <w:pPr>
        <w:spacing w:line="360" w:lineRule="auto"/>
        <w:rPr>
          <w:rFonts w:eastAsia="楷体_GB2312"/>
          <w:color w:val="auto"/>
          <w:sz w:val="21"/>
          <w:szCs w:val="21"/>
          <w:highlight w:val="none"/>
        </w:rPr>
      </w:pPr>
    </w:p>
    <w:p w14:paraId="0549ACFD">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35686917">
      <w:pPr>
        <w:pStyle w:val="33"/>
        <w:jc w:val="center"/>
        <w:outlineLvl w:val="0"/>
        <w:rPr>
          <w:b/>
          <w:color w:val="auto"/>
          <w:sz w:val="24"/>
          <w:highlight w:val="none"/>
        </w:rPr>
      </w:pPr>
      <w:bookmarkStart w:id="125" w:name="_Toc173579006"/>
      <w:bookmarkStart w:id="126" w:name="_Toc389065364"/>
      <w:bookmarkStart w:id="127" w:name="_Toc172364026"/>
      <w:bookmarkStart w:id="128" w:name="_Toc251052200"/>
      <w:bookmarkStart w:id="129" w:name="_Toc153274948"/>
      <w:bookmarkStart w:id="130" w:name="_Toc7001"/>
      <w:r>
        <w:rPr>
          <w:b/>
          <w:color w:val="auto"/>
          <w:sz w:val="24"/>
          <w:highlight w:val="none"/>
        </w:rPr>
        <w:t>2、项目经理（注册建造师）简历表</w:t>
      </w:r>
      <w:bookmarkEnd w:id="125"/>
      <w:bookmarkEnd w:id="126"/>
      <w:bookmarkEnd w:id="127"/>
      <w:bookmarkEnd w:id="128"/>
      <w:bookmarkEnd w:id="129"/>
      <w:bookmarkEnd w:id="130"/>
    </w:p>
    <w:p w14:paraId="51E243EB">
      <w:pPr>
        <w:pStyle w:val="33"/>
        <w:rPr>
          <w:color w:val="auto"/>
          <w:sz w:val="22"/>
          <w:szCs w:val="22"/>
          <w:highlight w:val="none"/>
          <w:u w:val="single"/>
        </w:rPr>
      </w:pPr>
    </w:p>
    <w:p w14:paraId="74AF1CD4">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5A49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2F61E1">
            <w:pPr>
              <w:jc w:val="center"/>
              <w:rPr>
                <w:color w:val="auto"/>
                <w:sz w:val="21"/>
                <w:szCs w:val="21"/>
                <w:highlight w:val="none"/>
              </w:rPr>
            </w:pPr>
            <w:r>
              <w:rPr>
                <w:color w:val="auto"/>
                <w:sz w:val="21"/>
                <w:szCs w:val="21"/>
                <w:highlight w:val="none"/>
              </w:rPr>
              <w:t>姓名</w:t>
            </w:r>
          </w:p>
        </w:tc>
        <w:tc>
          <w:tcPr>
            <w:tcW w:w="2340" w:type="dxa"/>
            <w:gridSpan w:val="3"/>
            <w:vAlign w:val="center"/>
          </w:tcPr>
          <w:p w14:paraId="63A800D3">
            <w:pPr>
              <w:jc w:val="center"/>
              <w:rPr>
                <w:color w:val="auto"/>
                <w:sz w:val="21"/>
                <w:szCs w:val="21"/>
                <w:highlight w:val="none"/>
              </w:rPr>
            </w:pPr>
          </w:p>
        </w:tc>
        <w:tc>
          <w:tcPr>
            <w:tcW w:w="1893" w:type="dxa"/>
            <w:gridSpan w:val="2"/>
            <w:vAlign w:val="center"/>
          </w:tcPr>
          <w:p w14:paraId="51DFACFF">
            <w:pPr>
              <w:jc w:val="center"/>
              <w:rPr>
                <w:color w:val="auto"/>
                <w:sz w:val="21"/>
                <w:szCs w:val="21"/>
                <w:highlight w:val="none"/>
              </w:rPr>
            </w:pPr>
            <w:r>
              <w:rPr>
                <w:color w:val="auto"/>
                <w:sz w:val="21"/>
                <w:szCs w:val="21"/>
                <w:highlight w:val="none"/>
              </w:rPr>
              <w:t>性别</w:t>
            </w:r>
          </w:p>
        </w:tc>
        <w:tc>
          <w:tcPr>
            <w:tcW w:w="1585" w:type="dxa"/>
            <w:gridSpan w:val="2"/>
            <w:vAlign w:val="center"/>
          </w:tcPr>
          <w:p w14:paraId="09911CC6">
            <w:pPr>
              <w:jc w:val="center"/>
              <w:rPr>
                <w:color w:val="auto"/>
                <w:sz w:val="21"/>
                <w:szCs w:val="21"/>
                <w:highlight w:val="none"/>
              </w:rPr>
            </w:pPr>
          </w:p>
        </w:tc>
        <w:tc>
          <w:tcPr>
            <w:tcW w:w="1108" w:type="dxa"/>
            <w:gridSpan w:val="2"/>
            <w:vAlign w:val="center"/>
          </w:tcPr>
          <w:p w14:paraId="7A9DCD15">
            <w:pPr>
              <w:jc w:val="center"/>
              <w:rPr>
                <w:color w:val="auto"/>
                <w:sz w:val="21"/>
                <w:szCs w:val="21"/>
                <w:highlight w:val="none"/>
              </w:rPr>
            </w:pPr>
            <w:r>
              <w:rPr>
                <w:color w:val="auto"/>
                <w:sz w:val="21"/>
                <w:szCs w:val="21"/>
                <w:highlight w:val="none"/>
              </w:rPr>
              <w:t>年龄</w:t>
            </w:r>
          </w:p>
        </w:tc>
        <w:tc>
          <w:tcPr>
            <w:tcW w:w="1276" w:type="dxa"/>
            <w:vAlign w:val="center"/>
          </w:tcPr>
          <w:p w14:paraId="13396B97">
            <w:pPr>
              <w:jc w:val="center"/>
              <w:rPr>
                <w:color w:val="auto"/>
                <w:sz w:val="21"/>
                <w:szCs w:val="21"/>
                <w:highlight w:val="none"/>
              </w:rPr>
            </w:pPr>
          </w:p>
        </w:tc>
      </w:tr>
      <w:tr w14:paraId="02E6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4B4005B9">
            <w:pPr>
              <w:jc w:val="center"/>
              <w:rPr>
                <w:color w:val="auto"/>
                <w:sz w:val="21"/>
                <w:szCs w:val="21"/>
                <w:highlight w:val="none"/>
              </w:rPr>
            </w:pPr>
            <w:r>
              <w:rPr>
                <w:color w:val="auto"/>
                <w:sz w:val="21"/>
                <w:szCs w:val="21"/>
                <w:highlight w:val="none"/>
              </w:rPr>
              <w:t>职务</w:t>
            </w:r>
          </w:p>
        </w:tc>
        <w:tc>
          <w:tcPr>
            <w:tcW w:w="2340" w:type="dxa"/>
            <w:gridSpan w:val="3"/>
            <w:vAlign w:val="center"/>
          </w:tcPr>
          <w:p w14:paraId="0B64A38B">
            <w:pPr>
              <w:jc w:val="center"/>
              <w:rPr>
                <w:color w:val="auto"/>
                <w:sz w:val="21"/>
                <w:szCs w:val="21"/>
                <w:highlight w:val="none"/>
              </w:rPr>
            </w:pPr>
          </w:p>
        </w:tc>
        <w:tc>
          <w:tcPr>
            <w:tcW w:w="1893" w:type="dxa"/>
            <w:gridSpan w:val="2"/>
            <w:vAlign w:val="center"/>
          </w:tcPr>
          <w:p w14:paraId="7A586F84">
            <w:pPr>
              <w:jc w:val="center"/>
              <w:rPr>
                <w:color w:val="auto"/>
                <w:sz w:val="21"/>
                <w:szCs w:val="21"/>
                <w:highlight w:val="none"/>
              </w:rPr>
            </w:pPr>
            <w:r>
              <w:rPr>
                <w:color w:val="auto"/>
                <w:sz w:val="21"/>
                <w:szCs w:val="21"/>
                <w:highlight w:val="none"/>
              </w:rPr>
              <w:t>职称</w:t>
            </w:r>
          </w:p>
        </w:tc>
        <w:tc>
          <w:tcPr>
            <w:tcW w:w="1585" w:type="dxa"/>
            <w:gridSpan w:val="2"/>
            <w:vAlign w:val="center"/>
          </w:tcPr>
          <w:p w14:paraId="42F0B12C">
            <w:pPr>
              <w:jc w:val="center"/>
              <w:rPr>
                <w:color w:val="auto"/>
                <w:sz w:val="21"/>
                <w:szCs w:val="21"/>
                <w:highlight w:val="none"/>
              </w:rPr>
            </w:pPr>
          </w:p>
        </w:tc>
        <w:tc>
          <w:tcPr>
            <w:tcW w:w="1108" w:type="dxa"/>
            <w:gridSpan w:val="2"/>
            <w:vAlign w:val="center"/>
          </w:tcPr>
          <w:p w14:paraId="4F5E6C34">
            <w:pPr>
              <w:jc w:val="center"/>
              <w:rPr>
                <w:color w:val="auto"/>
                <w:sz w:val="21"/>
                <w:szCs w:val="21"/>
                <w:highlight w:val="none"/>
              </w:rPr>
            </w:pPr>
            <w:r>
              <w:rPr>
                <w:color w:val="auto"/>
                <w:sz w:val="21"/>
                <w:szCs w:val="21"/>
                <w:highlight w:val="none"/>
              </w:rPr>
              <w:t>学历</w:t>
            </w:r>
          </w:p>
        </w:tc>
        <w:tc>
          <w:tcPr>
            <w:tcW w:w="1276" w:type="dxa"/>
            <w:vAlign w:val="center"/>
          </w:tcPr>
          <w:p w14:paraId="5AF02663">
            <w:pPr>
              <w:jc w:val="center"/>
              <w:rPr>
                <w:color w:val="auto"/>
                <w:sz w:val="21"/>
                <w:szCs w:val="21"/>
                <w:highlight w:val="none"/>
              </w:rPr>
            </w:pPr>
          </w:p>
        </w:tc>
      </w:tr>
      <w:tr w14:paraId="12F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06FDDE5E">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3008A624">
            <w:pPr>
              <w:jc w:val="center"/>
              <w:rPr>
                <w:color w:val="auto"/>
                <w:sz w:val="21"/>
                <w:szCs w:val="21"/>
                <w:highlight w:val="none"/>
              </w:rPr>
            </w:pPr>
          </w:p>
        </w:tc>
        <w:tc>
          <w:tcPr>
            <w:tcW w:w="2693" w:type="dxa"/>
            <w:gridSpan w:val="4"/>
            <w:vAlign w:val="center"/>
          </w:tcPr>
          <w:p w14:paraId="71C9E46F">
            <w:pPr>
              <w:jc w:val="center"/>
              <w:rPr>
                <w:color w:val="auto"/>
                <w:sz w:val="21"/>
                <w:szCs w:val="21"/>
                <w:highlight w:val="none"/>
              </w:rPr>
            </w:pPr>
            <w:r>
              <w:rPr>
                <w:color w:val="auto"/>
                <w:sz w:val="21"/>
                <w:szCs w:val="21"/>
                <w:highlight w:val="none"/>
              </w:rPr>
              <w:t>担任项目经理年限</w:t>
            </w:r>
          </w:p>
        </w:tc>
        <w:tc>
          <w:tcPr>
            <w:tcW w:w="1276" w:type="dxa"/>
            <w:vAlign w:val="center"/>
          </w:tcPr>
          <w:p w14:paraId="406803DB">
            <w:pPr>
              <w:jc w:val="center"/>
              <w:rPr>
                <w:color w:val="auto"/>
                <w:sz w:val="21"/>
                <w:szCs w:val="21"/>
                <w:highlight w:val="none"/>
              </w:rPr>
            </w:pPr>
          </w:p>
        </w:tc>
      </w:tr>
      <w:tr w14:paraId="76E8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72BE4EF1">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7F6EDAF4">
            <w:pPr>
              <w:jc w:val="center"/>
              <w:rPr>
                <w:color w:val="auto"/>
                <w:sz w:val="21"/>
                <w:szCs w:val="21"/>
                <w:highlight w:val="none"/>
              </w:rPr>
            </w:pPr>
          </w:p>
        </w:tc>
      </w:tr>
      <w:tr w14:paraId="661B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25FDA7F">
            <w:pPr>
              <w:jc w:val="center"/>
              <w:rPr>
                <w:color w:val="auto"/>
                <w:sz w:val="21"/>
                <w:szCs w:val="21"/>
                <w:highlight w:val="none"/>
              </w:rPr>
            </w:pPr>
            <w:r>
              <w:rPr>
                <w:color w:val="auto"/>
                <w:sz w:val="21"/>
                <w:szCs w:val="21"/>
                <w:highlight w:val="none"/>
              </w:rPr>
              <w:t>在建和已完工程项目情况</w:t>
            </w:r>
          </w:p>
        </w:tc>
      </w:tr>
      <w:tr w14:paraId="2E34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5966596">
            <w:pPr>
              <w:jc w:val="center"/>
              <w:rPr>
                <w:color w:val="auto"/>
                <w:sz w:val="21"/>
                <w:szCs w:val="21"/>
                <w:highlight w:val="none"/>
              </w:rPr>
            </w:pPr>
            <w:r>
              <w:rPr>
                <w:color w:val="auto"/>
                <w:sz w:val="21"/>
                <w:szCs w:val="21"/>
                <w:highlight w:val="none"/>
              </w:rPr>
              <w:t>建设单位</w:t>
            </w:r>
          </w:p>
        </w:tc>
        <w:tc>
          <w:tcPr>
            <w:tcW w:w="1548" w:type="dxa"/>
            <w:vAlign w:val="center"/>
          </w:tcPr>
          <w:p w14:paraId="0C0E1148">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130F3200">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33698C12">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33F212A8">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509BB71F">
            <w:pPr>
              <w:jc w:val="center"/>
              <w:rPr>
                <w:color w:val="auto"/>
                <w:sz w:val="21"/>
                <w:szCs w:val="21"/>
                <w:highlight w:val="none"/>
              </w:rPr>
            </w:pPr>
            <w:r>
              <w:rPr>
                <w:color w:val="auto"/>
                <w:sz w:val="21"/>
                <w:szCs w:val="21"/>
                <w:highlight w:val="none"/>
              </w:rPr>
              <w:t>工程质量</w:t>
            </w:r>
          </w:p>
        </w:tc>
      </w:tr>
      <w:tr w14:paraId="3D83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80089C4">
            <w:pPr>
              <w:jc w:val="center"/>
              <w:rPr>
                <w:color w:val="auto"/>
                <w:sz w:val="21"/>
                <w:szCs w:val="21"/>
                <w:highlight w:val="none"/>
              </w:rPr>
            </w:pPr>
          </w:p>
        </w:tc>
        <w:tc>
          <w:tcPr>
            <w:tcW w:w="1548" w:type="dxa"/>
            <w:vAlign w:val="center"/>
          </w:tcPr>
          <w:p w14:paraId="21A13C9A">
            <w:pPr>
              <w:jc w:val="center"/>
              <w:rPr>
                <w:color w:val="auto"/>
                <w:sz w:val="21"/>
                <w:szCs w:val="21"/>
                <w:highlight w:val="none"/>
              </w:rPr>
            </w:pPr>
          </w:p>
        </w:tc>
        <w:tc>
          <w:tcPr>
            <w:tcW w:w="1547" w:type="dxa"/>
            <w:gridSpan w:val="2"/>
            <w:vAlign w:val="center"/>
          </w:tcPr>
          <w:p w14:paraId="5836E2E5">
            <w:pPr>
              <w:jc w:val="center"/>
              <w:rPr>
                <w:color w:val="auto"/>
                <w:sz w:val="21"/>
                <w:szCs w:val="21"/>
                <w:highlight w:val="none"/>
              </w:rPr>
            </w:pPr>
          </w:p>
        </w:tc>
        <w:tc>
          <w:tcPr>
            <w:tcW w:w="1548" w:type="dxa"/>
            <w:gridSpan w:val="2"/>
            <w:vAlign w:val="center"/>
          </w:tcPr>
          <w:p w14:paraId="21027343">
            <w:pPr>
              <w:jc w:val="center"/>
              <w:rPr>
                <w:color w:val="auto"/>
                <w:sz w:val="21"/>
                <w:szCs w:val="21"/>
                <w:highlight w:val="none"/>
              </w:rPr>
            </w:pPr>
          </w:p>
        </w:tc>
        <w:tc>
          <w:tcPr>
            <w:tcW w:w="1547" w:type="dxa"/>
            <w:gridSpan w:val="2"/>
            <w:vAlign w:val="center"/>
          </w:tcPr>
          <w:p w14:paraId="75BCF012">
            <w:pPr>
              <w:jc w:val="center"/>
              <w:rPr>
                <w:color w:val="auto"/>
                <w:sz w:val="21"/>
                <w:szCs w:val="21"/>
                <w:highlight w:val="none"/>
              </w:rPr>
            </w:pPr>
          </w:p>
        </w:tc>
        <w:tc>
          <w:tcPr>
            <w:tcW w:w="1548" w:type="dxa"/>
            <w:gridSpan w:val="2"/>
            <w:vAlign w:val="center"/>
          </w:tcPr>
          <w:p w14:paraId="5901F15D">
            <w:pPr>
              <w:jc w:val="center"/>
              <w:rPr>
                <w:color w:val="auto"/>
                <w:sz w:val="21"/>
                <w:szCs w:val="21"/>
                <w:highlight w:val="none"/>
              </w:rPr>
            </w:pPr>
          </w:p>
        </w:tc>
      </w:tr>
      <w:tr w14:paraId="4DF0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B1A4152">
            <w:pPr>
              <w:jc w:val="center"/>
              <w:rPr>
                <w:color w:val="auto"/>
                <w:sz w:val="21"/>
                <w:szCs w:val="21"/>
                <w:highlight w:val="none"/>
              </w:rPr>
            </w:pPr>
          </w:p>
        </w:tc>
        <w:tc>
          <w:tcPr>
            <w:tcW w:w="1548" w:type="dxa"/>
            <w:vAlign w:val="center"/>
          </w:tcPr>
          <w:p w14:paraId="215379A6">
            <w:pPr>
              <w:jc w:val="center"/>
              <w:rPr>
                <w:color w:val="auto"/>
                <w:sz w:val="21"/>
                <w:szCs w:val="21"/>
                <w:highlight w:val="none"/>
              </w:rPr>
            </w:pPr>
          </w:p>
        </w:tc>
        <w:tc>
          <w:tcPr>
            <w:tcW w:w="1547" w:type="dxa"/>
            <w:gridSpan w:val="2"/>
            <w:vAlign w:val="center"/>
          </w:tcPr>
          <w:p w14:paraId="63A893A1">
            <w:pPr>
              <w:jc w:val="center"/>
              <w:rPr>
                <w:color w:val="auto"/>
                <w:sz w:val="21"/>
                <w:szCs w:val="21"/>
                <w:highlight w:val="none"/>
              </w:rPr>
            </w:pPr>
          </w:p>
        </w:tc>
        <w:tc>
          <w:tcPr>
            <w:tcW w:w="1548" w:type="dxa"/>
            <w:gridSpan w:val="2"/>
            <w:vAlign w:val="center"/>
          </w:tcPr>
          <w:p w14:paraId="0364C075">
            <w:pPr>
              <w:jc w:val="center"/>
              <w:rPr>
                <w:color w:val="auto"/>
                <w:sz w:val="21"/>
                <w:szCs w:val="21"/>
                <w:highlight w:val="none"/>
              </w:rPr>
            </w:pPr>
          </w:p>
        </w:tc>
        <w:tc>
          <w:tcPr>
            <w:tcW w:w="1547" w:type="dxa"/>
            <w:gridSpan w:val="2"/>
            <w:vAlign w:val="center"/>
          </w:tcPr>
          <w:p w14:paraId="6F3C6FEF">
            <w:pPr>
              <w:jc w:val="center"/>
              <w:rPr>
                <w:color w:val="auto"/>
                <w:sz w:val="21"/>
                <w:szCs w:val="21"/>
                <w:highlight w:val="none"/>
              </w:rPr>
            </w:pPr>
          </w:p>
        </w:tc>
        <w:tc>
          <w:tcPr>
            <w:tcW w:w="1548" w:type="dxa"/>
            <w:gridSpan w:val="2"/>
            <w:vAlign w:val="center"/>
          </w:tcPr>
          <w:p w14:paraId="75BEDE4D">
            <w:pPr>
              <w:jc w:val="center"/>
              <w:rPr>
                <w:color w:val="auto"/>
                <w:sz w:val="21"/>
                <w:szCs w:val="21"/>
                <w:highlight w:val="none"/>
              </w:rPr>
            </w:pPr>
          </w:p>
        </w:tc>
      </w:tr>
      <w:tr w14:paraId="3B80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AE8673B">
            <w:pPr>
              <w:jc w:val="center"/>
              <w:rPr>
                <w:color w:val="auto"/>
                <w:sz w:val="21"/>
                <w:szCs w:val="21"/>
                <w:highlight w:val="none"/>
              </w:rPr>
            </w:pPr>
          </w:p>
        </w:tc>
        <w:tc>
          <w:tcPr>
            <w:tcW w:w="1548" w:type="dxa"/>
            <w:vAlign w:val="center"/>
          </w:tcPr>
          <w:p w14:paraId="242042BE">
            <w:pPr>
              <w:jc w:val="center"/>
              <w:rPr>
                <w:color w:val="auto"/>
                <w:sz w:val="21"/>
                <w:szCs w:val="21"/>
                <w:highlight w:val="none"/>
              </w:rPr>
            </w:pPr>
          </w:p>
        </w:tc>
        <w:tc>
          <w:tcPr>
            <w:tcW w:w="1547" w:type="dxa"/>
            <w:gridSpan w:val="2"/>
            <w:vAlign w:val="center"/>
          </w:tcPr>
          <w:p w14:paraId="7B3E9030">
            <w:pPr>
              <w:jc w:val="center"/>
              <w:rPr>
                <w:color w:val="auto"/>
                <w:sz w:val="21"/>
                <w:szCs w:val="21"/>
                <w:highlight w:val="none"/>
              </w:rPr>
            </w:pPr>
          </w:p>
        </w:tc>
        <w:tc>
          <w:tcPr>
            <w:tcW w:w="1548" w:type="dxa"/>
            <w:gridSpan w:val="2"/>
            <w:vAlign w:val="center"/>
          </w:tcPr>
          <w:p w14:paraId="1206B69B">
            <w:pPr>
              <w:jc w:val="center"/>
              <w:rPr>
                <w:color w:val="auto"/>
                <w:sz w:val="21"/>
                <w:szCs w:val="21"/>
                <w:highlight w:val="none"/>
              </w:rPr>
            </w:pPr>
          </w:p>
        </w:tc>
        <w:tc>
          <w:tcPr>
            <w:tcW w:w="1547" w:type="dxa"/>
            <w:gridSpan w:val="2"/>
            <w:vAlign w:val="center"/>
          </w:tcPr>
          <w:p w14:paraId="1B58DF69">
            <w:pPr>
              <w:jc w:val="center"/>
              <w:rPr>
                <w:color w:val="auto"/>
                <w:sz w:val="21"/>
                <w:szCs w:val="21"/>
                <w:highlight w:val="none"/>
              </w:rPr>
            </w:pPr>
          </w:p>
        </w:tc>
        <w:tc>
          <w:tcPr>
            <w:tcW w:w="1548" w:type="dxa"/>
            <w:gridSpan w:val="2"/>
            <w:vAlign w:val="center"/>
          </w:tcPr>
          <w:p w14:paraId="10E3B2CF">
            <w:pPr>
              <w:jc w:val="center"/>
              <w:rPr>
                <w:color w:val="auto"/>
                <w:sz w:val="21"/>
                <w:szCs w:val="21"/>
                <w:highlight w:val="none"/>
              </w:rPr>
            </w:pPr>
          </w:p>
        </w:tc>
      </w:tr>
      <w:tr w14:paraId="192E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7242286B">
            <w:pPr>
              <w:jc w:val="center"/>
              <w:rPr>
                <w:color w:val="auto"/>
                <w:sz w:val="21"/>
                <w:szCs w:val="21"/>
                <w:highlight w:val="none"/>
              </w:rPr>
            </w:pPr>
          </w:p>
        </w:tc>
        <w:tc>
          <w:tcPr>
            <w:tcW w:w="1548" w:type="dxa"/>
            <w:vAlign w:val="center"/>
          </w:tcPr>
          <w:p w14:paraId="2CE69ABB">
            <w:pPr>
              <w:jc w:val="center"/>
              <w:rPr>
                <w:color w:val="auto"/>
                <w:sz w:val="21"/>
                <w:szCs w:val="21"/>
                <w:highlight w:val="none"/>
              </w:rPr>
            </w:pPr>
          </w:p>
        </w:tc>
        <w:tc>
          <w:tcPr>
            <w:tcW w:w="1547" w:type="dxa"/>
            <w:gridSpan w:val="2"/>
            <w:vAlign w:val="center"/>
          </w:tcPr>
          <w:p w14:paraId="2BF1550D">
            <w:pPr>
              <w:jc w:val="center"/>
              <w:rPr>
                <w:color w:val="auto"/>
                <w:sz w:val="21"/>
                <w:szCs w:val="21"/>
                <w:highlight w:val="none"/>
              </w:rPr>
            </w:pPr>
          </w:p>
        </w:tc>
        <w:tc>
          <w:tcPr>
            <w:tcW w:w="1548" w:type="dxa"/>
            <w:gridSpan w:val="2"/>
            <w:vAlign w:val="center"/>
          </w:tcPr>
          <w:p w14:paraId="1EBFC322">
            <w:pPr>
              <w:jc w:val="center"/>
              <w:rPr>
                <w:color w:val="auto"/>
                <w:sz w:val="21"/>
                <w:szCs w:val="21"/>
                <w:highlight w:val="none"/>
              </w:rPr>
            </w:pPr>
          </w:p>
        </w:tc>
        <w:tc>
          <w:tcPr>
            <w:tcW w:w="1547" w:type="dxa"/>
            <w:gridSpan w:val="2"/>
            <w:vAlign w:val="center"/>
          </w:tcPr>
          <w:p w14:paraId="1A978100">
            <w:pPr>
              <w:jc w:val="center"/>
              <w:rPr>
                <w:color w:val="auto"/>
                <w:sz w:val="21"/>
                <w:szCs w:val="21"/>
                <w:highlight w:val="none"/>
              </w:rPr>
            </w:pPr>
          </w:p>
        </w:tc>
        <w:tc>
          <w:tcPr>
            <w:tcW w:w="1548" w:type="dxa"/>
            <w:gridSpan w:val="2"/>
            <w:vAlign w:val="center"/>
          </w:tcPr>
          <w:p w14:paraId="6702F359">
            <w:pPr>
              <w:jc w:val="center"/>
              <w:rPr>
                <w:color w:val="auto"/>
                <w:sz w:val="21"/>
                <w:szCs w:val="21"/>
                <w:highlight w:val="none"/>
              </w:rPr>
            </w:pPr>
          </w:p>
        </w:tc>
      </w:tr>
    </w:tbl>
    <w:p w14:paraId="03FB3CBE">
      <w:pPr>
        <w:spacing w:line="360" w:lineRule="auto"/>
        <w:rPr>
          <w:color w:val="auto"/>
          <w:sz w:val="21"/>
          <w:szCs w:val="22"/>
          <w:highlight w:val="none"/>
        </w:rPr>
      </w:pPr>
    </w:p>
    <w:p w14:paraId="05502198">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366F8061">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14:paraId="652813AD">
      <w:pPr>
        <w:spacing w:beforeLines="50"/>
        <w:ind w:firstLine="420" w:firstLineChars="200"/>
        <w:rPr>
          <w:rFonts w:eastAsia="楷体_GB2312"/>
          <w:color w:val="auto"/>
          <w:sz w:val="21"/>
          <w:szCs w:val="21"/>
          <w:highlight w:val="none"/>
        </w:rPr>
      </w:pPr>
    </w:p>
    <w:p w14:paraId="6E9C69CA">
      <w:pPr>
        <w:spacing w:line="360" w:lineRule="auto"/>
        <w:ind w:firstLine="525" w:firstLineChars="250"/>
        <w:rPr>
          <w:color w:val="auto"/>
          <w:sz w:val="21"/>
          <w:szCs w:val="21"/>
          <w:highlight w:val="none"/>
        </w:rPr>
      </w:pPr>
    </w:p>
    <w:p w14:paraId="016DDD73">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0D322C92">
      <w:pPr>
        <w:spacing w:line="360" w:lineRule="auto"/>
        <w:ind w:firstLine="500" w:firstLineChars="250"/>
        <w:rPr>
          <w:color w:val="auto"/>
          <w:highlight w:val="none"/>
        </w:rPr>
      </w:pPr>
    </w:p>
    <w:p w14:paraId="1EECE96B">
      <w:pPr>
        <w:pStyle w:val="33"/>
        <w:jc w:val="center"/>
        <w:outlineLvl w:val="0"/>
        <w:rPr>
          <w:b/>
          <w:color w:val="auto"/>
          <w:sz w:val="24"/>
          <w:highlight w:val="none"/>
        </w:rPr>
      </w:pPr>
      <w:bookmarkStart w:id="131" w:name="_Toc389065365"/>
      <w:bookmarkStart w:id="132" w:name="_Toc153274949"/>
      <w:bookmarkStart w:id="133" w:name="_Toc251052219"/>
      <w:bookmarkStart w:id="134" w:name="_Toc173579007"/>
      <w:bookmarkStart w:id="135" w:name="_Toc8504"/>
      <w:bookmarkStart w:id="136" w:name="_Toc172364027"/>
      <w:r>
        <w:rPr>
          <w:rFonts w:hint="eastAsia"/>
          <w:b/>
          <w:color w:val="auto"/>
          <w:sz w:val="24"/>
          <w:highlight w:val="none"/>
          <w:lang w:val="en-US" w:eastAsia="zh-CN"/>
        </w:rPr>
        <w:t>三</w:t>
      </w:r>
      <w:r>
        <w:rPr>
          <w:b/>
          <w:color w:val="auto"/>
          <w:sz w:val="24"/>
          <w:highlight w:val="none"/>
        </w:rPr>
        <w:t>、项目技术负责人简历表</w:t>
      </w:r>
      <w:bookmarkEnd w:id="131"/>
      <w:bookmarkEnd w:id="132"/>
      <w:bookmarkEnd w:id="133"/>
      <w:bookmarkEnd w:id="134"/>
      <w:bookmarkEnd w:id="135"/>
      <w:bookmarkEnd w:id="136"/>
    </w:p>
    <w:p w14:paraId="08A09556">
      <w:pPr>
        <w:pStyle w:val="33"/>
        <w:rPr>
          <w:color w:val="auto"/>
          <w:highlight w:val="none"/>
          <w:u w:val="single"/>
        </w:rPr>
      </w:pPr>
    </w:p>
    <w:p w14:paraId="22BF71B7">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4518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35539E65">
            <w:pPr>
              <w:jc w:val="center"/>
              <w:rPr>
                <w:color w:val="auto"/>
                <w:sz w:val="21"/>
                <w:szCs w:val="21"/>
                <w:highlight w:val="none"/>
              </w:rPr>
            </w:pPr>
            <w:r>
              <w:rPr>
                <w:color w:val="auto"/>
                <w:sz w:val="21"/>
                <w:szCs w:val="21"/>
                <w:highlight w:val="none"/>
              </w:rPr>
              <w:t>姓名</w:t>
            </w:r>
          </w:p>
        </w:tc>
        <w:tc>
          <w:tcPr>
            <w:tcW w:w="2340" w:type="dxa"/>
            <w:gridSpan w:val="3"/>
            <w:vAlign w:val="center"/>
          </w:tcPr>
          <w:p w14:paraId="02FDEAC0">
            <w:pPr>
              <w:jc w:val="center"/>
              <w:rPr>
                <w:color w:val="auto"/>
                <w:sz w:val="21"/>
                <w:szCs w:val="21"/>
                <w:highlight w:val="none"/>
              </w:rPr>
            </w:pPr>
          </w:p>
        </w:tc>
        <w:tc>
          <w:tcPr>
            <w:tcW w:w="1893" w:type="dxa"/>
            <w:gridSpan w:val="2"/>
            <w:vAlign w:val="center"/>
          </w:tcPr>
          <w:p w14:paraId="0D195E6C">
            <w:pPr>
              <w:jc w:val="center"/>
              <w:rPr>
                <w:color w:val="auto"/>
                <w:sz w:val="21"/>
                <w:szCs w:val="21"/>
                <w:highlight w:val="none"/>
              </w:rPr>
            </w:pPr>
            <w:r>
              <w:rPr>
                <w:color w:val="auto"/>
                <w:sz w:val="21"/>
                <w:szCs w:val="21"/>
                <w:highlight w:val="none"/>
              </w:rPr>
              <w:t>性别</w:t>
            </w:r>
          </w:p>
        </w:tc>
        <w:tc>
          <w:tcPr>
            <w:tcW w:w="1585" w:type="dxa"/>
            <w:gridSpan w:val="2"/>
            <w:vAlign w:val="center"/>
          </w:tcPr>
          <w:p w14:paraId="56D2AE2A">
            <w:pPr>
              <w:jc w:val="center"/>
              <w:rPr>
                <w:color w:val="auto"/>
                <w:sz w:val="21"/>
                <w:szCs w:val="21"/>
                <w:highlight w:val="none"/>
              </w:rPr>
            </w:pPr>
          </w:p>
        </w:tc>
        <w:tc>
          <w:tcPr>
            <w:tcW w:w="1108" w:type="dxa"/>
            <w:gridSpan w:val="2"/>
            <w:vAlign w:val="center"/>
          </w:tcPr>
          <w:p w14:paraId="0DE5E4DD">
            <w:pPr>
              <w:jc w:val="center"/>
              <w:rPr>
                <w:color w:val="auto"/>
                <w:sz w:val="21"/>
                <w:szCs w:val="21"/>
                <w:highlight w:val="none"/>
              </w:rPr>
            </w:pPr>
            <w:r>
              <w:rPr>
                <w:color w:val="auto"/>
                <w:sz w:val="21"/>
                <w:szCs w:val="21"/>
                <w:highlight w:val="none"/>
              </w:rPr>
              <w:t>年龄</w:t>
            </w:r>
          </w:p>
        </w:tc>
        <w:tc>
          <w:tcPr>
            <w:tcW w:w="1276" w:type="dxa"/>
            <w:vAlign w:val="center"/>
          </w:tcPr>
          <w:p w14:paraId="268E9D93">
            <w:pPr>
              <w:jc w:val="center"/>
              <w:rPr>
                <w:color w:val="auto"/>
                <w:sz w:val="21"/>
                <w:szCs w:val="21"/>
                <w:highlight w:val="none"/>
              </w:rPr>
            </w:pPr>
          </w:p>
        </w:tc>
      </w:tr>
      <w:tr w14:paraId="23E3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ECEDAEE">
            <w:pPr>
              <w:jc w:val="center"/>
              <w:rPr>
                <w:color w:val="auto"/>
                <w:sz w:val="21"/>
                <w:szCs w:val="21"/>
                <w:highlight w:val="none"/>
              </w:rPr>
            </w:pPr>
            <w:r>
              <w:rPr>
                <w:color w:val="auto"/>
                <w:sz w:val="21"/>
                <w:szCs w:val="21"/>
                <w:highlight w:val="none"/>
              </w:rPr>
              <w:t>职务</w:t>
            </w:r>
          </w:p>
        </w:tc>
        <w:tc>
          <w:tcPr>
            <w:tcW w:w="2340" w:type="dxa"/>
            <w:gridSpan w:val="3"/>
            <w:vAlign w:val="center"/>
          </w:tcPr>
          <w:p w14:paraId="6CF3E85A">
            <w:pPr>
              <w:jc w:val="center"/>
              <w:rPr>
                <w:color w:val="auto"/>
                <w:sz w:val="21"/>
                <w:szCs w:val="21"/>
                <w:highlight w:val="none"/>
              </w:rPr>
            </w:pPr>
          </w:p>
        </w:tc>
        <w:tc>
          <w:tcPr>
            <w:tcW w:w="1893" w:type="dxa"/>
            <w:gridSpan w:val="2"/>
            <w:vAlign w:val="center"/>
          </w:tcPr>
          <w:p w14:paraId="2D3E65B2">
            <w:pPr>
              <w:jc w:val="center"/>
              <w:rPr>
                <w:color w:val="auto"/>
                <w:sz w:val="21"/>
                <w:szCs w:val="21"/>
                <w:highlight w:val="none"/>
              </w:rPr>
            </w:pPr>
            <w:r>
              <w:rPr>
                <w:color w:val="auto"/>
                <w:sz w:val="21"/>
                <w:szCs w:val="21"/>
                <w:highlight w:val="none"/>
              </w:rPr>
              <w:t>职称</w:t>
            </w:r>
          </w:p>
        </w:tc>
        <w:tc>
          <w:tcPr>
            <w:tcW w:w="1585" w:type="dxa"/>
            <w:gridSpan w:val="2"/>
            <w:vAlign w:val="center"/>
          </w:tcPr>
          <w:p w14:paraId="0EDE6825">
            <w:pPr>
              <w:jc w:val="center"/>
              <w:rPr>
                <w:color w:val="auto"/>
                <w:sz w:val="21"/>
                <w:szCs w:val="21"/>
                <w:highlight w:val="none"/>
              </w:rPr>
            </w:pPr>
          </w:p>
        </w:tc>
        <w:tc>
          <w:tcPr>
            <w:tcW w:w="1108" w:type="dxa"/>
            <w:gridSpan w:val="2"/>
            <w:vAlign w:val="center"/>
          </w:tcPr>
          <w:p w14:paraId="12012B64">
            <w:pPr>
              <w:jc w:val="center"/>
              <w:rPr>
                <w:color w:val="auto"/>
                <w:sz w:val="21"/>
                <w:szCs w:val="21"/>
                <w:highlight w:val="none"/>
              </w:rPr>
            </w:pPr>
            <w:r>
              <w:rPr>
                <w:color w:val="auto"/>
                <w:sz w:val="21"/>
                <w:szCs w:val="21"/>
                <w:highlight w:val="none"/>
              </w:rPr>
              <w:t>学历</w:t>
            </w:r>
          </w:p>
        </w:tc>
        <w:tc>
          <w:tcPr>
            <w:tcW w:w="1276" w:type="dxa"/>
            <w:vAlign w:val="center"/>
          </w:tcPr>
          <w:p w14:paraId="6BBDE17D">
            <w:pPr>
              <w:jc w:val="center"/>
              <w:rPr>
                <w:color w:val="auto"/>
                <w:sz w:val="21"/>
                <w:szCs w:val="21"/>
                <w:highlight w:val="none"/>
              </w:rPr>
            </w:pPr>
          </w:p>
        </w:tc>
      </w:tr>
      <w:tr w14:paraId="7383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4DC628C9">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0B3147BA">
            <w:pPr>
              <w:jc w:val="center"/>
              <w:rPr>
                <w:color w:val="auto"/>
                <w:sz w:val="21"/>
                <w:szCs w:val="21"/>
                <w:highlight w:val="none"/>
              </w:rPr>
            </w:pPr>
          </w:p>
        </w:tc>
        <w:tc>
          <w:tcPr>
            <w:tcW w:w="2693" w:type="dxa"/>
            <w:gridSpan w:val="4"/>
            <w:vAlign w:val="center"/>
          </w:tcPr>
          <w:p w14:paraId="708A8DE1">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14:paraId="2EAB03E0">
            <w:pPr>
              <w:jc w:val="center"/>
              <w:rPr>
                <w:color w:val="auto"/>
                <w:sz w:val="21"/>
                <w:szCs w:val="21"/>
                <w:highlight w:val="none"/>
              </w:rPr>
            </w:pPr>
          </w:p>
        </w:tc>
      </w:tr>
      <w:tr w14:paraId="1C80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255F0BA1">
            <w:pPr>
              <w:jc w:val="center"/>
              <w:rPr>
                <w:color w:val="auto"/>
                <w:sz w:val="21"/>
                <w:szCs w:val="21"/>
                <w:highlight w:val="none"/>
              </w:rPr>
            </w:pPr>
            <w:r>
              <w:rPr>
                <w:color w:val="auto"/>
                <w:sz w:val="21"/>
                <w:szCs w:val="21"/>
                <w:highlight w:val="none"/>
              </w:rPr>
              <w:t>在建和已完工程项目情况</w:t>
            </w:r>
          </w:p>
        </w:tc>
      </w:tr>
      <w:tr w14:paraId="2E7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2557C56">
            <w:pPr>
              <w:jc w:val="center"/>
              <w:rPr>
                <w:color w:val="auto"/>
                <w:sz w:val="21"/>
                <w:szCs w:val="21"/>
                <w:highlight w:val="none"/>
              </w:rPr>
            </w:pPr>
            <w:r>
              <w:rPr>
                <w:color w:val="auto"/>
                <w:sz w:val="21"/>
                <w:szCs w:val="21"/>
                <w:highlight w:val="none"/>
              </w:rPr>
              <w:t>建设单位</w:t>
            </w:r>
          </w:p>
        </w:tc>
        <w:tc>
          <w:tcPr>
            <w:tcW w:w="1548" w:type="dxa"/>
            <w:vAlign w:val="center"/>
          </w:tcPr>
          <w:p w14:paraId="6110DCBF">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0FB3A38E">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59B6D5F7">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003D9A41">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4C5F24F2">
            <w:pPr>
              <w:jc w:val="center"/>
              <w:rPr>
                <w:color w:val="auto"/>
                <w:sz w:val="21"/>
                <w:szCs w:val="21"/>
                <w:highlight w:val="none"/>
              </w:rPr>
            </w:pPr>
            <w:r>
              <w:rPr>
                <w:color w:val="auto"/>
                <w:sz w:val="21"/>
                <w:szCs w:val="21"/>
                <w:highlight w:val="none"/>
              </w:rPr>
              <w:t>工程质量</w:t>
            </w:r>
          </w:p>
        </w:tc>
      </w:tr>
      <w:tr w14:paraId="26E4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4ABAD89F">
            <w:pPr>
              <w:jc w:val="center"/>
              <w:rPr>
                <w:color w:val="auto"/>
                <w:sz w:val="21"/>
                <w:szCs w:val="21"/>
                <w:highlight w:val="none"/>
              </w:rPr>
            </w:pPr>
          </w:p>
        </w:tc>
        <w:tc>
          <w:tcPr>
            <w:tcW w:w="1548" w:type="dxa"/>
            <w:vAlign w:val="center"/>
          </w:tcPr>
          <w:p w14:paraId="730CB37E">
            <w:pPr>
              <w:jc w:val="center"/>
              <w:rPr>
                <w:color w:val="auto"/>
                <w:sz w:val="21"/>
                <w:szCs w:val="21"/>
                <w:highlight w:val="none"/>
              </w:rPr>
            </w:pPr>
          </w:p>
        </w:tc>
        <w:tc>
          <w:tcPr>
            <w:tcW w:w="1547" w:type="dxa"/>
            <w:gridSpan w:val="2"/>
            <w:vAlign w:val="center"/>
          </w:tcPr>
          <w:p w14:paraId="1767C6D1">
            <w:pPr>
              <w:jc w:val="center"/>
              <w:rPr>
                <w:color w:val="auto"/>
                <w:sz w:val="21"/>
                <w:szCs w:val="21"/>
                <w:highlight w:val="none"/>
              </w:rPr>
            </w:pPr>
          </w:p>
        </w:tc>
        <w:tc>
          <w:tcPr>
            <w:tcW w:w="1548" w:type="dxa"/>
            <w:gridSpan w:val="2"/>
            <w:vAlign w:val="center"/>
          </w:tcPr>
          <w:p w14:paraId="5A502195">
            <w:pPr>
              <w:jc w:val="center"/>
              <w:rPr>
                <w:color w:val="auto"/>
                <w:sz w:val="21"/>
                <w:szCs w:val="21"/>
                <w:highlight w:val="none"/>
              </w:rPr>
            </w:pPr>
          </w:p>
        </w:tc>
        <w:tc>
          <w:tcPr>
            <w:tcW w:w="1547" w:type="dxa"/>
            <w:gridSpan w:val="2"/>
            <w:vAlign w:val="center"/>
          </w:tcPr>
          <w:p w14:paraId="374EF1AE">
            <w:pPr>
              <w:jc w:val="center"/>
              <w:rPr>
                <w:color w:val="auto"/>
                <w:sz w:val="21"/>
                <w:szCs w:val="21"/>
                <w:highlight w:val="none"/>
              </w:rPr>
            </w:pPr>
          </w:p>
        </w:tc>
        <w:tc>
          <w:tcPr>
            <w:tcW w:w="1548" w:type="dxa"/>
            <w:gridSpan w:val="2"/>
            <w:vAlign w:val="center"/>
          </w:tcPr>
          <w:p w14:paraId="73A447AB">
            <w:pPr>
              <w:jc w:val="center"/>
              <w:rPr>
                <w:color w:val="auto"/>
                <w:sz w:val="21"/>
                <w:szCs w:val="21"/>
                <w:highlight w:val="none"/>
              </w:rPr>
            </w:pPr>
          </w:p>
        </w:tc>
      </w:tr>
      <w:tr w14:paraId="1AAF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2C696AE6">
            <w:pPr>
              <w:jc w:val="center"/>
              <w:rPr>
                <w:color w:val="auto"/>
                <w:sz w:val="21"/>
                <w:szCs w:val="21"/>
                <w:highlight w:val="none"/>
              </w:rPr>
            </w:pPr>
          </w:p>
        </w:tc>
        <w:tc>
          <w:tcPr>
            <w:tcW w:w="1548" w:type="dxa"/>
            <w:vAlign w:val="center"/>
          </w:tcPr>
          <w:p w14:paraId="55779A52">
            <w:pPr>
              <w:jc w:val="center"/>
              <w:rPr>
                <w:color w:val="auto"/>
                <w:sz w:val="21"/>
                <w:szCs w:val="21"/>
                <w:highlight w:val="none"/>
              </w:rPr>
            </w:pPr>
          </w:p>
        </w:tc>
        <w:tc>
          <w:tcPr>
            <w:tcW w:w="1547" w:type="dxa"/>
            <w:gridSpan w:val="2"/>
            <w:vAlign w:val="center"/>
          </w:tcPr>
          <w:p w14:paraId="1B8260E2">
            <w:pPr>
              <w:jc w:val="center"/>
              <w:rPr>
                <w:color w:val="auto"/>
                <w:sz w:val="21"/>
                <w:szCs w:val="21"/>
                <w:highlight w:val="none"/>
              </w:rPr>
            </w:pPr>
          </w:p>
        </w:tc>
        <w:tc>
          <w:tcPr>
            <w:tcW w:w="1548" w:type="dxa"/>
            <w:gridSpan w:val="2"/>
            <w:vAlign w:val="center"/>
          </w:tcPr>
          <w:p w14:paraId="097BBDC2">
            <w:pPr>
              <w:jc w:val="center"/>
              <w:rPr>
                <w:color w:val="auto"/>
                <w:sz w:val="21"/>
                <w:szCs w:val="21"/>
                <w:highlight w:val="none"/>
              </w:rPr>
            </w:pPr>
          </w:p>
        </w:tc>
        <w:tc>
          <w:tcPr>
            <w:tcW w:w="1547" w:type="dxa"/>
            <w:gridSpan w:val="2"/>
            <w:vAlign w:val="center"/>
          </w:tcPr>
          <w:p w14:paraId="2395C8F9">
            <w:pPr>
              <w:jc w:val="center"/>
              <w:rPr>
                <w:color w:val="auto"/>
                <w:sz w:val="21"/>
                <w:szCs w:val="21"/>
                <w:highlight w:val="none"/>
              </w:rPr>
            </w:pPr>
          </w:p>
        </w:tc>
        <w:tc>
          <w:tcPr>
            <w:tcW w:w="1548" w:type="dxa"/>
            <w:gridSpan w:val="2"/>
            <w:vAlign w:val="center"/>
          </w:tcPr>
          <w:p w14:paraId="78BA2F1B">
            <w:pPr>
              <w:jc w:val="center"/>
              <w:rPr>
                <w:color w:val="auto"/>
                <w:sz w:val="21"/>
                <w:szCs w:val="21"/>
                <w:highlight w:val="none"/>
              </w:rPr>
            </w:pPr>
          </w:p>
        </w:tc>
      </w:tr>
      <w:tr w14:paraId="6C5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66842E4">
            <w:pPr>
              <w:jc w:val="center"/>
              <w:rPr>
                <w:color w:val="auto"/>
                <w:sz w:val="21"/>
                <w:szCs w:val="21"/>
                <w:highlight w:val="none"/>
              </w:rPr>
            </w:pPr>
          </w:p>
        </w:tc>
        <w:tc>
          <w:tcPr>
            <w:tcW w:w="1548" w:type="dxa"/>
            <w:vAlign w:val="center"/>
          </w:tcPr>
          <w:p w14:paraId="5160C9B8">
            <w:pPr>
              <w:jc w:val="center"/>
              <w:rPr>
                <w:color w:val="auto"/>
                <w:sz w:val="21"/>
                <w:szCs w:val="21"/>
                <w:highlight w:val="none"/>
              </w:rPr>
            </w:pPr>
          </w:p>
        </w:tc>
        <w:tc>
          <w:tcPr>
            <w:tcW w:w="1547" w:type="dxa"/>
            <w:gridSpan w:val="2"/>
            <w:vAlign w:val="center"/>
          </w:tcPr>
          <w:p w14:paraId="24E548A2">
            <w:pPr>
              <w:jc w:val="center"/>
              <w:rPr>
                <w:color w:val="auto"/>
                <w:sz w:val="21"/>
                <w:szCs w:val="21"/>
                <w:highlight w:val="none"/>
              </w:rPr>
            </w:pPr>
          </w:p>
        </w:tc>
        <w:tc>
          <w:tcPr>
            <w:tcW w:w="1548" w:type="dxa"/>
            <w:gridSpan w:val="2"/>
            <w:vAlign w:val="center"/>
          </w:tcPr>
          <w:p w14:paraId="65334386">
            <w:pPr>
              <w:jc w:val="center"/>
              <w:rPr>
                <w:color w:val="auto"/>
                <w:sz w:val="21"/>
                <w:szCs w:val="21"/>
                <w:highlight w:val="none"/>
              </w:rPr>
            </w:pPr>
          </w:p>
        </w:tc>
        <w:tc>
          <w:tcPr>
            <w:tcW w:w="1547" w:type="dxa"/>
            <w:gridSpan w:val="2"/>
            <w:vAlign w:val="center"/>
          </w:tcPr>
          <w:p w14:paraId="0D22B88C">
            <w:pPr>
              <w:jc w:val="center"/>
              <w:rPr>
                <w:color w:val="auto"/>
                <w:sz w:val="21"/>
                <w:szCs w:val="21"/>
                <w:highlight w:val="none"/>
              </w:rPr>
            </w:pPr>
          </w:p>
        </w:tc>
        <w:tc>
          <w:tcPr>
            <w:tcW w:w="1548" w:type="dxa"/>
            <w:gridSpan w:val="2"/>
            <w:vAlign w:val="center"/>
          </w:tcPr>
          <w:p w14:paraId="7B6525C2">
            <w:pPr>
              <w:jc w:val="center"/>
              <w:rPr>
                <w:color w:val="auto"/>
                <w:sz w:val="21"/>
                <w:szCs w:val="21"/>
                <w:highlight w:val="none"/>
              </w:rPr>
            </w:pPr>
          </w:p>
        </w:tc>
      </w:tr>
      <w:tr w14:paraId="55C1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45910170">
            <w:pPr>
              <w:jc w:val="center"/>
              <w:rPr>
                <w:color w:val="auto"/>
                <w:sz w:val="21"/>
                <w:szCs w:val="21"/>
                <w:highlight w:val="none"/>
              </w:rPr>
            </w:pPr>
          </w:p>
        </w:tc>
        <w:tc>
          <w:tcPr>
            <w:tcW w:w="1548" w:type="dxa"/>
            <w:vAlign w:val="center"/>
          </w:tcPr>
          <w:p w14:paraId="1D69A9F9">
            <w:pPr>
              <w:jc w:val="center"/>
              <w:rPr>
                <w:color w:val="auto"/>
                <w:sz w:val="21"/>
                <w:szCs w:val="21"/>
                <w:highlight w:val="none"/>
              </w:rPr>
            </w:pPr>
          </w:p>
        </w:tc>
        <w:tc>
          <w:tcPr>
            <w:tcW w:w="1547" w:type="dxa"/>
            <w:gridSpan w:val="2"/>
            <w:vAlign w:val="center"/>
          </w:tcPr>
          <w:p w14:paraId="17F281C4">
            <w:pPr>
              <w:jc w:val="center"/>
              <w:rPr>
                <w:color w:val="auto"/>
                <w:sz w:val="21"/>
                <w:szCs w:val="21"/>
                <w:highlight w:val="none"/>
              </w:rPr>
            </w:pPr>
          </w:p>
        </w:tc>
        <w:tc>
          <w:tcPr>
            <w:tcW w:w="1548" w:type="dxa"/>
            <w:gridSpan w:val="2"/>
            <w:vAlign w:val="center"/>
          </w:tcPr>
          <w:p w14:paraId="48FC696A">
            <w:pPr>
              <w:jc w:val="center"/>
              <w:rPr>
                <w:color w:val="auto"/>
                <w:sz w:val="21"/>
                <w:szCs w:val="21"/>
                <w:highlight w:val="none"/>
              </w:rPr>
            </w:pPr>
          </w:p>
        </w:tc>
        <w:tc>
          <w:tcPr>
            <w:tcW w:w="1547" w:type="dxa"/>
            <w:gridSpan w:val="2"/>
            <w:vAlign w:val="center"/>
          </w:tcPr>
          <w:p w14:paraId="43FFAACD">
            <w:pPr>
              <w:jc w:val="center"/>
              <w:rPr>
                <w:color w:val="auto"/>
                <w:sz w:val="21"/>
                <w:szCs w:val="21"/>
                <w:highlight w:val="none"/>
              </w:rPr>
            </w:pPr>
          </w:p>
        </w:tc>
        <w:tc>
          <w:tcPr>
            <w:tcW w:w="1548" w:type="dxa"/>
            <w:gridSpan w:val="2"/>
            <w:vAlign w:val="center"/>
          </w:tcPr>
          <w:p w14:paraId="3FCB4F2E">
            <w:pPr>
              <w:jc w:val="center"/>
              <w:rPr>
                <w:color w:val="auto"/>
                <w:sz w:val="21"/>
                <w:szCs w:val="21"/>
                <w:highlight w:val="none"/>
              </w:rPr>
            </w:pPr>
          </w:p>
        </w:tc>
      </w:tr>
    </w:tbl>
    <w:p w14:paraId="4CB10EB2">
      <w:pPr>
        <w:spacing w:line="360" w:lineRule="auto"/>
        <w:rPr>
          <w:color w:val="auto"/>
          <w:sz w:val="21"/>
          <w:szCs w:val="22"/>
          <w:highlight w:val="none"/>
        </w:rPr>
      </w:pPr>
    </w:p>
    <w:p w14:paraId="20CC7E72">
      <w:pPr>
        <w:spacing w:line="360" w:lineRule="auto"/>
        <w:rPr>
          <w:rFonts w:eastAsia="楷体_GB2312"/>
          <w:color w:val="auto"/>
          <w:sz w:val="21"/>
          <w:szCs w:val="21"/>
          <w:highlight w:val="none"/>
        </w:rPr>
      </w:pPr>
      <w:r>
        <w:rPr>
          <w:rFonts w:eastAsia="楷体_GB2312"/>
          <w:color w:val="auto"/>
          <w:sz w:val="21"/>
          <w:szCs w:val="21"/>
          <w:highlight w:val="none"/>
        </w:rPr>
        <w:t>备注：</w:t>
      </w:r>
    </w:p>
    <w:p w14:paraId="2403299A">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14:paraId="370ED0CF">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0B448CCE">
      <w:pPr>
        <w:rPr>
          <w:color w:val="auto"/>
          <w:sz w:val="21"/>
          <w:szCs w:val="21"/>
          <w:highlight w:val="none"/>
        </w:rPr>
      </w:pPr>
    </w:p>
    <w:p w14:paraId="5EB182CF">
      <w:pPr>
        <w:rPr>
          <w:color w:val="auto"/>
          <w:sz w:val="21"/>
          <w:szCs w:val="21"/>
          <w:highlight w:val="none"/>
        </w:rPr>
      </w:pPr>
    </w:p>
    <w:p w14:paraId="756EE4EA">
      <w:pPr>
        <w:pStyle w:val="29"/>
        <w:spacing w:line="360" w:lineRule="auto"/>
        <w:rPr>
          <w:rFonts w:ascii="宋体" w:hAnsi="宋体"/>
          <w:b/>
          <w:color w:val="auto"/>
          <w:sz w:val="32"/>
          <w:szCs w:val="32"/>
          <w:highlight w:val="none"/>
        </w:rPr>
      </w:pPr>
    </w:p>
    <w:p w14:paraId="7DD0BECB">
      <w:pPr>
        <w:pStyle w:val="29"/>
        <w:spacing w:line="360" w:lineRule="auto"/>
        <w:jc w:val="center"/>
        <w:rPr>
          <w:rFonts w:ascii="宋体" w:hAnsi="宋体"/>
          <w:b/>
          <w:color w:val="auto"/>
          <w:sz w:val="32"/>
          <w:szCs w:val="32"/>
          <w:highlight w:val="none"/>
        </w:rPr>
      </w:pPr>
    </w:p>
    <w:p w14:paraId="5424D02F">
      <w:pPr>
        <w:pStyle w:val="30"/>
        <w:rPr>
          <w:rFonts w:ascii="宋体" w:hAnsi="宋体"/>
          <w:b/>
          <w:color w:val="auto"/>
          <w:sz w:val="32"/>
          <w:szCs w:val="32"/>
          <w:highlight w:val="none"/>
        </w:rPr>
      </w:pPr>
    </w:p>
    <w:p w14:paraId="528F5624">
      <w:pPr>
        <w:pStyle w:val="29"/>
        <w:rPr>
          <w:rFonts w:ascii="宋体" w:hAnsi="宋体"/>
          <w:b/>
          <w:color w:val="auto"/>
          <w:sz w:val="28"/>
          <w:szCs w:val="28"/>
          <w:highlight w:val="none"/>
        </w:rPr>
      </w:pPr>
    </w:p>
    <w:p w14:paraId="2C7C81DE">
      <w:pPr>
        <w:pStyle w:val="29"/>
        <w:rPr>
          <w:rFonts w:ascii="宋体" w:hAnsi="宋体"/>
          <w:b/>
          <w:color w:val="auto"/>
          <w:sz w:val="28"/>
          <w:szCs w:val="28"/>
          <w:highlight w:val="none"/>
        </w:rPr>
      </w:pPr>
    </w:p>
    <w:p w14:paraId="3834796F">
      <w:pPr>
        <w:pStyle w:val="30"/>
        <w:rPr>
          <w:color w:val="auto"/>
          <w:highlight w:val="none"/>
        </w:rPr>
      </w:pPr>
    </w:p>
    <w:p w14:paraId="6E273478">
      <w:pPr>
        <w:pStyle w:val="29"/>
        <w:rPr>
          <w:color w:val="auto"/>
          <w:highlight w:val="none"/>
        </w:rPr>
      </w:pPr>
    </w:p>
    <w:p w14:paraId="174DC6F2">
      <w:pPr>
        <w:pStyle w:val="30"/>
        <w:rPr>
          <w:color w:val="auto"/>
          <w:highlight w:val="none"/>
        </w:rPr>
      </w:pPr>
    </w:p>
    <w:p w14:paraId="58E52882">
      <w:pPr>
        <w:pStyle w:val="29"/>
        <w:rPr>
          <w:color w:val="auto"/>
          <w:highlight w:val="none"/>
        </w:rPr>
      </w:pPr>
    </w:p>
    <w:p w14:paraId="73F3DDA1">
      <w:pPr>
        <w:pStyle w:val="30"/>
        <w:rPr>
          <w:color w:val="auto"/>
          <w:highlight w:val="none"/>
        </w:rPr>
      </w:pPr>
    </w:p>
    <w:p w14:paraId="34284AB2">
      <w:pPr>
        <w:pStyle w:val="29"/>
        <w:rPr>
          <w:color w:val="auto"/>
          <w:highlight w:val="none"/>
        </w:rPr>
      </w:pPr>
    </w:p>
    <w:p w14:paraId="5BA5780C">
      <w:pPr>
        <w:pStyle w:val="30"/>
        <w:rPr>
          <w:color w:val="auto"/>
          <w:highlight w:val="none"/>
        </w:rPr>
      </w:pPr>
    </w:p>
    <w:p w14:paraId="5E0CE8A9">
      <w:pPr>
        <w:pStyle w:val="9"/>
        <w:rPr>
          <w:color w:val="auto"/>
          <w:highlight w:val="none"/>
        </w:rPr>
      </w:pPr>
    </w:p>
    <w:p w14:paraId="6383FB57">
      <w:pPr>
        <w:spacing w:line="360" w:lineRule="auto"/>
        <w:jc w:val="center"/>
        <w:outlineLvl w:val="0"/>
        <w:rPr>
          <w:rFonts w:ascii="宋体" w:hAnsi="宋体"/>
          <w:b/>
          <w:color w:val="auto"/>
          <w:sz w:val="36"/>
          <w:highlight w:val="none"/>
        </w:rPr>
      </w:pPr>
      <w:bookmarkStart w:id="137"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7"/>
    </w:p>
    <w:p w14:paraId="00654C18">
      <w:pPr>
        <w:spacing w:line="360" w:lineRule="auto"/>
        <w:jc w:val="center"/>
        <w:rPr>
          <w:rFonts w:ascii="宋体" w:hAnsi="宋体"/>
          <w:color w:val="auto"/>
          <w:highlight w:val="none"/>
        </w:rPr>
      </w:pPr>
    </w:p>
    <w:p w14:paraId="6EAAF533">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14:paraId="69F31BAC">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2CB31372">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p>
    <w:p w14:paraId="6D7E8A2A">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t>天等县都康乡逐龙村上浪屯产业基地配套项目</w:t>
      </w:r>
    </w:p>
    <w:p w14:paraId="2F731499">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p>
    <w:p w14:paraId="06B9E34C">
      <w:pPr>
        <w:pStyle w:val="9"/>
        <w:pageBreakBefore w:val="0"/>
        <w:wordWrap/>
        <w:overflowPunct/>
        <w:topLinePunct w:val="0"/>
        <w:bidi w:val="0"/>
        <w:spacing w:before="169" w:line="560" w:lineRule="atLeast"/>
        <w:jc w:val="center"/>
        <w:rPr>
          <w:rFonts w:ascii="Arial"/>
          <w:b w:val="0"/>
          <w:bCs w:val="0"/>
          <w:color w:val="auto"/>
          <w:spacing w:val="6"/>
          <w:w w:val="100"/>
          <w:sz w:val="44"/>
          <w:szCs w:val="44"/>
          <w:highlight w:val="none"/>
        </w:rPr>
      </w:pPr>
      <w:r>
        <w:rPr>
          <w:b w:val="0"/>
          <w:bCs w:val="0"/>
          <w:color w:val="auto"/>
          <w:spacing w:val="6"/>
          <w:w w:val="100"/>
          <w:sz w:val="44"/>
          <w:szCs w:val="44"/>
          <w:highlight w:val="none"/>
          <w14:textOutline w14:w="8988" w14:cap="sq" w14:cmpd="sng">
            <w14:solidFill>
              <w14:srgbClr w14:val="000000"/>
            </w14:solidFill>
            <w14:prstDash w14:val="solid"/>
            <w14:bevel/>
          </w14:textOutline>
        </w:rPr>
        <w:t>施工合同文件</w:t>
      </w:r>
    </w:p>
    <w:p w14:paraId="23F9236E">
      <w:pPr>
        <w:pageBreakBefore w:val="0"/>
        <w:wordWrap/>
        <w:overflowPunct/>
        <w:topLinePunct w:val="0"/>
        <w:bidi w:val="0"/>
        <w:spacing w:line="560" w:lineRule="atLeast"/>
        <w:rPr>
          <w:rFonts w:hint="eastAsia" w:ascii="Times New Roman" w:hAnsi="Times New Roman" w:eastAsia="宋体" w:cs="Times New Roman"/>
          <w:b w:val="0"/>
          <w:bCs w:val="0"/>
          <w:color w:val="auto"/>
          <w:spacing w:val="6"/>
          <w:w w:val="100"/>
          <w:sz w:val="44"/>
          <w:szCs w:val="44"/>
          <w:highlight w:val="none"/>
          <w:lang w:val="en-US" w:eastAsia="zh-CN" w:bidi="hi-IN"/>
          <w14:textOutline w14:w="8988" w14:cap="sq" w14:cmpd="sng">
            <w14:solidFill>
              <w14:srgbClr w14:val="000000"/>
            </w14:solidFill>
            <w14:prstDash w14:val="solid"/>
            <w14:bevel/>
          </w14:textOutline>
        </w:rPr>
      </w:pPr>
    </w:p>
    <w:p w14:paraId="1DCCB564">
      <w:pPr>
        <w:jc w:val="center"/>
        <w:rPr>
          <w:rFonts w:hint="eastAsia" w:ascii="Times New Roman" w:hAnsi="Times New Roman" w:eastAsia="宋体" w:cs="Times New Roman"/>
          <w:b w:val="0"/>
          <w:bCs w:val="0"/>
          <w:color w:val="auto"/>
          <w:spacing w:val="6"/>
          <w:w w:val="100"/>
          <w:sz w:val="32"/>
          <w:szCs w:val="32"/>
          <w:highlight w:val="none"/>
          <w:lang w:val="en-US" w:eastAsia="zh-CN" w:bidi="hi-IN"/>
          <w14:textOutline w14:w="8988" w14:cap="sq" w14:cmpd="sng">
            <w14:solidFill>
              <w14:srgbClr w14:val="000000"/>
            </w14:solidFill>
            <w14:prstDash w14:val="solid"/>
            <w14:bevel/>
          </w14:textOutline>
        </w:rPr>
      </w:pPr>
      <w:r>
        <w:rPr>
          <w:rFonts w:hint="eastAsia" w:ascii="Times New Roman" w:hAnsi="Times New Roman" w:eastAsia="宋体" w:cs="Times New Roman"/>
          <w:b w:val="0"/>
          <w:bCs w:val="0"/>
          <w:color w:val="auto"/>
          <w:spacing w:val="6"/>
          <w:w w:val="100"/>
          <w:sz w:val="32"/>
          <w:szCs w:val="32"/>
          <w:highlight w:val="none"/>
          <w:lang w:val="en-US" w:eastAsia="zh-CN" w:bidi="hi-IN"/>
          <w14:textOutline w14:w="8988" w14:cap="sq" w14:cmpd="sng">
            <w14:solidFill>
              <w14:srgbClr w14:val="000000"/>
            </w14:solidFill>
            <w14:prstDash w14:val="solid"/>
            <w14:bevel/>
          </w14:textOutline>
        </w:rPr>
        <w:t>天农衔施合同〔2025〕  号</w:t>
      </w:r>
    </w:p>
    <w:p w14:paraId="205784D9">
      <w:pPr>
        <w:pageBreakBefore w:val="0"/>
        <w:wordWrap/>
        <w:overflowPunct/>
        <w:topLinePunct w:val="0"/>
        <w:bidi w:val="0"/>
        <w:spacing w:line="560" w:lineRule="atLeast"/>
        <w:jc w:val="center"/>
        <w:rPr>
          <w:rFonts w:hint="eastAsia" w:ascii="Times New Roman" w:hAnsi="Times New Roman" w:eastAsia="宋体" w:cs="Times New Roman"/>
          <w:b w:val="0"/>
          <w:bCs w:val="0"/>
          <w:color w:val="auto"/>
          <w:spacing w:val="6"/>
          <w:w w:val="100"/>
          <w:sz w:val="44"/>
          <w:szCs w:val="44"/>
          <w:highlight w:val="none"/>
          <w:lang w:val="en-US" w:eastAsia="zh-CN" w:bidi="hi-IN"/>
          <w14:textOutline w14:w="8988" w14:cap="sq" w14:cmpd="sng">
            <w14:solidFill>
              <w14:srgbClr w14:val="000000"/>
            </w14:solidFill>
            <w14:prstDash w14:val="solid"/>
            <w14:bevel/>
          </w14:textOutline>
        </w:rPr>
      </w:pPr>
    </w:p>
    <w:p w14:paraId="572F0080">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0030BBB6">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114241A1">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44E17BDF">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10737E47">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059839DC">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748272CE">
      <w:pPr>
        <w:pStyle w:val="9"/>
        <w:pageBreakBefore w:val="0"/>
        <w:wordWrap/>
        <w:overflowPunct/>
        <w:topLinePunct w:val="0"/>
        <w:bidi w:val="0"/>
        <w:spacing w:before="101" w:line="560" w:lineRule="atLeast"/>
        <w:rPr>
          <w:rFonts w:hint="eastAsia" w:ascii="宋体" w:hAnsi="宋体" w:eastAsia="宋体" w:cs="宋体"/>
          <w:color w:val="auto"/>
          <w:spacing w:val="6"/>
          <w:w w:val="100"/>
          <w:sz w:val="22"/>
          <w:szCs w:val="22"/>
          <w:highlight w:val="none"/>
        </w:rPr>
      </w:pPr>
    </w:p>
    <w:p w14:paraId="340565EF">
      <w:pPr>
        <w:pStyle w:val="9"/>
        <w:pageBreakBefore w:val="0"/>
        <w:wordWrap/>
        <w:overflowPunct/>
        <w:topLinePunct w:val="0"/>
        <w:bidi w:val="0"/>
        <w:spacing w:before="101" w:line="560" w:lineRule="atLeast"/>
        <w:ind w:left="0" w:leftChars="0" w:firstLine="956" w:firstLineChars="287"/>
        <w:jc w:val="both"/>
        <w:rPr>
          <w:rFonts w:hint="eastAsia" w:ascii="宋体" w:hAnsi="宋体" w:eastAsia="宋体" w:cs="宋体"/>
          <w:b/>
          <w:bCs/>
          <w:color w:val="auto"/>
          <w:spacing w:val="-8"/>
          <w:w w:val="100"/>
          <w:sz w:val="32"/>
          <w:szCs w:val="32"/>
          <w:highlight w:val="none"/>
          <w:u w:val="single" w:color="auto"/>
          <w:lang w:val="en-US" w:eastAsia="zh-CN"/>
        </w:rPr>
      </w:pPr>
      <w:r>
        <w:rPr>
          <w:rFonts w:hint="eastAsia" w:ascii="宋体" w:hAnsi="宋体" w:eastAsia="宋体" w:cs="宋体"/>
          <w:b/>
          <w:bCs/>
          <w:color w:val="auto"/>
          <w:spacing w:val="6"/>
          <w:w w:val="100"/>
          <w:sz w:val="32"/>
          <w:szCs w:val="32"/>
          <w:highlight w:val="none"/>
        </w:rPr>
        <w:t>项目名称：</w:t>
      </w:r>
      <w:r>
        <w:rPr>
          <w:rFonts w:hint="eastAsia" w:cs="宋体"/>
          <w:b/>
          <w:bCs/>
          <w:color w:val="auto"/>
          <w:spacing w:val="-8"/>
          <w:sz w:val="32"/>
          <w:szCs w:val="32"/>
          <w:highlight w:val="none"/>
          <w:u w:val="single" w:color="auto"/>
          <w:lang w:val="en-US" w:eastAsia="zh-CN"/>
        </w:rPr>
        <w:t>天等县都康乡逐龙村上浪屯产业基地配套项目</w:t>
      </w:r>
    </w:p>
    <w:p w14:paraId="561A4FA8">
      <w:pPr>
        <w:pStyle w:val="9"/>
        <w:pageBreakBefore w:val="0"/>
        <w:wordWrap/>
        <w:overflowPunct/>
        <w:topLinePunct w:val="0"/>
        <w:bidi w:val="0"/>
        <w:spacing w:before="246" w:line="560" w:lineRule="atLeast"/>
        <w:ind w:left="512" w:firstLine="333" w:firstLineChars="100"/>
        <w:rPr>
          <w:rFonts w:hint="eastAsia" w:ascii="宋体" w:hAnsi="宋体" w:eastAsia="宋体" w:cs="宋体"/>
          <w:b/>
          <w:bCs/>
          <w:color w:val="auto"/>
          <w:spacing w:val="6"/>
          <w:w w:val="100"/>
          <w:sz w:val="32"/>
          <w:szCs w:val="32"/>
          <w:highlight w:val="none"/>
          <w:u w:val="single"/>
        </w:rPr>
      </w:pPr>
      <w:r>
        <w:rPr>
          <w:rFonts w:hint="eastAsia" w:ascii="宋体" w:hAnsi="宋体" w:eastAsia="宋体" w:cs="宋体"/>
          <w:b/>
          <w:bCs/>
          <w:color w:val="auto"/>
          <w:spacing w:val="6"/>
          <w:w w:val="100"/>
          <w:sz w:val="32"/>
          <w:szCs w:val="32"/>
          <w:highlight w:val="none"/>
        </w:rPr>
        <w:t>发 包 人：</w:t>
      </w:r>
      <w:r>
        <w:rPr>
          <w:rFonts w:hint="eastAsia" w:ascii="宋体" w:hAnsi="宋体" w:eastAsia="宋体" w:cs="宋体"/>
          <w:b/>
          <w:bCs/>
          <w:color w:val="auto"/>
          <w:w w:val="100"/>
          <w:kern w:val="0"/>
          <w:sz w:val="32"/>
          <w:szCs w:val="32"/>
          <w:highlight w:val="none"/>
          <w:u w:val="single"/>
          <w:lang w:eastAsia="zh-CN"/>
        </w:rPr>
        <w:t>天等县农业农村局</w:t>
      </w:r>
    </w:p>
    <w:p w14:paraId="1F2528E1">
      <w:pPr>
        <w:pStyle w:val="9"/>
        <w:pageBreakBefore w:val="0"/>
        <w:wordWrap/>
        <w:overflowPunct/>
        <w:topLinePunct w:val="0"/>
        <w:bidi w:val="0"/>
        <w:spacing w:before="247" w:line="560" w:lineRule="atLeast"/>
        <w:ind w:left="507" w:firstLine="333" w:firstLineChars="100"/>
        <w:rPr>
          <w:rFonts w:hint="default" w:ascii="宋体" w:hAnsi="宋体" w:eastAsia="宋体" w:cs="宋体"/>
          <w:b/>
          <w:bCs/>
          <w:color w:val="auto"/>
          <w:spacing w:val="6"/>
          <w:w w:val="100"/>
          <w:sz w:val="32"/>
          <w:szCs w:val="32"/>
          <w:highlight w:val="none"/>
          <w:lang w:val="en-US"/>
        </w:rPr>
      </w:pPr>
      <w:r>
        <w:rPr>
          <w:rFonts w:hint="eastAsia" w:ascii="宋体" w:hAnsi="宋体" w:eastAsia="宋体" w:cs="宋体"/>
          <w:b/>
          <w:bCs/>
          <w:color w:val="auto"/>
          <w:spacing w:val="6"/>
          <w:w w:val="100"/>
          <w:sz w:val="32"/>
          <w:szCs w:val="32"/>
          <w:highlight w:val="none"/>
        </w:rPr>
        <w:t>承 包 人：</w:t>
      </w:r>
      <w:r>
        <w:rPr>
          <w:rFonts w:hint="eastAsia" w:cs="宋体"/>
          <w:b/>
          <w:bCs/>
          <w:color w:val="auto"/>
          <w:spacing w:val="6"/>
          <w:w w:val="100"/>
          <w:sz w:val="32"/>
          <w:szCs w:val="32"/>
          <w:highlight w:val="none"/>
          <w:u w:val="single"/>
          <w:lang w:val="en-US" w:eastAsia="zh-CN"/>
        </w:rPr>
        <w:t xml:space="preserve">                   </w:t>
      </w:r>
    </w:p>
    <w:p w14:paraId="02CC8A1B">
      <w:pPr>
        <w:pStyle w:val="9"/>
        <w:pageBreakBefore w:val="0"/>
        <w:wordWrap/>
        <w:overflowPunct/>
        <w:topLinePunct w:val="0"/>
        <w:bidi w:val="0"/>
        <w:spacing w:before="246" w:line="560" w:lineRule="atLeast"/>
        <w:ind w:left="557" w:firstLine="333" w:firstLineChars="100"/>
        <w:rPr>
          <w:rFonts w:hint="eastAsia" w:ascii="宋体" w:hAnsi="宋体" w:eastAsia="宋体" w:cs="宋体"/>
          <w:b/>
          <w:bCs/>
          <w:color w:val="auto"/>
          <w:spacing w:val="6"/>
          <w:w w:val="100"/>
          <w:sz w:val="32"/>
          <w:szCs w:val="32"/>
          <w:highlight w:val="none"/>
          <w:u w:val="single"/>
        </w:rPr>
        <w:sectPr>
          <w:pgSz w:w="11906" w:h="16839"/>
          <w:pgMar w:top="400" w:right="1474" w:bottom="1156" w:left="1587" w:header="0" w:footer="994" w:gutter="0"/>
          <w:pgNumType w:fmt="decimal"/>
          <w:cols w:space="720" w:num="1"/>
        </w:sectPr>
      </w:pPr>
      <w:r>
        <w:rPr>
          <w:rFonts w:hint="eastAsia" w:ascii="宋体" w:hAnsi="宋体" w:eastAsia="宋体" w:cs="宋体"/>
          <w:b/>
          <w:bCs/>
          <w:color w:val="auto"/>
          <w:spacing w:val="6"/>
          <w:w w:val="100"/>
          <w:sz w:val="32"/>
          <w:szCs w:val="32"/>
          <w:highlight w:val="none"/>
        </w:rPr>
        <w:t xml:space="preserve">日  </w:t>
      </w:r>
      <w:r>
        <w:rPr>
          <w:rFonts w:hint="eastAsia" w:ascii="宋体" w:hAnsi="宋体" w:eastAsia="宋体" w:cs="宋体"/>
          <w:b/>
          <w:bCs/>
          <w:color w:val="auto"/>
          <w:spacing w:val="6"/>
          <w:w w:val="100"/>
          <w:sz w:val="32"/>
          <w:szCs w:val="32"/>
          <w:highlight w:val="none"/>
          <w:lang w:val="en-US" w:eastAsia="zh-CN"/>
        </w:rPr>
        <w:t xml:space="preserve">  </w:t>
      </w:r>
      <w:r>
        <w:rPr>
          <w:rFonts w:hint="eastAsia" w:ascii="宋体" w:hAnsi="宋体" w:eastAsia="宋体" w:cs="宋体"/>
          <w:b/>
          <w:bCs/>
          <w:color w:val="auto"/>
          <w:spacing w:val="6"/>
          <w:w w:val="100"/>
          <w:sz w:val="32"/>
          <w:szCs w:val="32"/>
          <w:highlight w:val="none"/>
        </w:rPr>
        <w:t>期：</w:t>
      </w:r>
      <w:r>
        <w:rPr>
          <w:rFonts w:hint="eastAsia" w:ascii="宋体" w:hAnsi="宋体" w:eastAsia="宋体" w:cs="宋体"/>
          <w:b/>
          <w:bCs/>
          <w:color w:val="auto"/>
          <w:spacing w:val="6"/>
          <w:w w:val="10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2025 </w:t>
      </w:r>
      <w:r>
        <w:rPr>
          <w:rFonts w:hint="eastAsia" w:ascii="宋体" w:hAnsi="宋体" w:eastAsia="宋体" w:cs="宋体"/>
          <w:b/>
          <w:bCs/>
          <w:color w:val="auto"/>
          <w:w w:val="100"/>
          <w:kern w:val="0"/>
          <w:sz w:val="32"/>
          <w:szCs w:val="32"/>
          <w:highlight w:val="none"/>
          <w:u w:val="single"/>
        </w:rPr>
        <w:t>年</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月</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日</w:t>
      </w:r>
    </w:p>
    <w:p w14:paraId="28D8B8F8">
      <w:pPr>
        <w:jc w:val="center"/>
        <w:rPr>
          <w:rFonts w:hint="eastAsia" w:ascii="方正小标宋简体" w:hAnsi="方正小标宋简体" w:eastAsia="方正小标宋简体" w:cs="方正小标宋简体"/>
          <w:b w:val="0"/>
          <w:bCs/>
          <w:color w:val="auto"/>
          <w:w w:val="90"/>
          <w:sz w:val="36"/>
          <w:szCs w:val="36"/>
          <w:highlight w:val="none"/>
        </w:rPr>
      </w:pPr>
      <w:r>
        <w:rPr>
          <w:rFonts w:hint="eastAsia" w:ascii="方正小标宋简体" w:hAnsi="方正小标宋简体" w:eastAsia="方正小标宋简体" w:cs="方正小标宋简体"/>
          <w:b w:val="0"/>
          <w:bCs/>
          <w:color w:val="auto"/>
          <w:w w:val="90"/>
          <w:sz w:val="36"/>
          <w:szCs w:val="36"/>
          <w:highlight w:val="none"/>
        </w:rPr>
        <w:t>合同文件目录</w:t>
      </w:r>
    </w:p>
    <w:p w14:paraId="6C980663">
      <w:pPr>
        <w:rPr>
          <w:rFonts w:hint="eastAsia" w:ascii="宋体" w:hAnsi="宋体" w:eastAsia="宋体" w:cs="宋体"/>
          <w:color w:val="auto"/>
          <w:w w:val="90"/>
          <w:sz w:val="24"/>
          <w:szCs w:val="24"/>
          <w:highlight w:val="none"/>
        </w:rPr>
      </w:pPr>
    </w:p>
    <w:p w14:paraId="7821271B">
      <w:pPr>
        <w:rPr>
          <w:rFonts w:hint="eastAsia" w:ascii="宋体" w:hAnsi="宋体" w:eastAsia="宋体" w:cs="宋体"/>
          <w:b w:val="0"/>
          <w:bCs w:val="0"/>
          <w:color w:val="auto"/>
          <w:w w:val="90"/>
          <w:sz w:val="32"/>
          <w:szCs w:val="32"/>
          <w:highlight w:val="none"/>
        </w:rPr>
      </w:pPr>
      <w:r>
        <w:rPr>
          <w:rFonts w:hint="eastAsia" w:ascii="宋体" w:hAnsi="宋体" w:eastAsia="宋体" w:cs="宋体"/>
          <w:b w:val="0"/>
          <w:bCs w:val="0"/>
          <w:color w:val="auto"/>
          <w:w w:val="90"/>
          <w:sz w:val="36"/>
          <w:szCs w:val="36"/>
          <w:highlight w:val="none"/>
          <w:lang w:val="en-US" w:eastAsia="zh-CN"/>
        </w:rPr>
        <w:t>　</w:t>
      </w:r>
      <w:r>
        <w:rPr>
          <w:rFonts w:hint="eastAsia" w:ascii="宋体" w:hAnsi="宋体" w:eastAsia="宋体" w:cs="宋体"/>
          <w:b w:val="0"/>
          <w:bCs w:val="0"/>
          <w:color w:val="auto"/>
          <w:w w:val="90"/>
          <w:sz w:val="32"/>
          <w:szCs w:val="32"/>
          <w:highlight w:val="none"/>
          <w:lang w:val="en-US" w:eastAsia="zh-CN"/>
        </w:rPr>
        <w:t>一</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eastAsia="zh-CN"/>
        </w:rPr>
        <w:t>施工</w:t>
      </w:r>
      <w:r>
        <w:rPr>
          <w:rFonts w:hint="eastAsia" w:ascii="宋体" w:hAnsi="宋体" w:eastAsia="宋体" w:cs="宋体"/>
          <w:b w:val="0"/>
          <w:bCs w:val="0"/>
          <w:color w:val="auto"/>
          <w:w w:val="90"/>
          <w:sz w:val="32"/>
          <w:szCs w:val="32"/>
          <w:highlight w:val="none"/>
        </w:rPr>
        <w:t>合同协议书</w:t>
      </w:r>
    </w:p>
    <w:p w14:paraId="23ADB388">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二、工程质量保修书</w:t>
      </w:r>
    </w:p>
    <w:p w14:paraId="702B0D84">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三</w:t>
      </w:r>
      <w:r>
        <w:rPr>
          <w:rFonts w:hint="eastAsia" w:ascii="宋体" w:hAnsi="宋体" w:eastAsia="宋体" w:cs="宋体"/>
          <w:b w:val="0"/>
          <w:bCs w:val="0"/>
          <w:color w:val="auto"/>
          <w:w w:val="90"/>
          <w:sz w:val="32"/>
          <w:szCs w:val="32"/>
          <w:highlight w:val="none"/>
        </w:rPr>
        <w:t>、廉政</w:t>
      </w:r>
      <w:r>
        <w:rPr>
          <w:rFonts w:hint="eastAsia" w:ascii="宋体" w:hAnsi="宋体" w:eastAsia="宋体" w:cs="宋体"/>
          <w:b w:val="0"/>
          <w:bCs w:val="0"/>
          <w:color w:val="auto"/>
          <w:w w:val="90"/>
          <w:sz w:val="32"/>
          <w:szCs w:val="32"/>
          <w:highlight w:val="none"/>
          <w:lang w:val="en-US" w:eastAsia="zh-CN"/>
        </w:rPr>
        <w:t>合同</w:t>
      </w:r>
    </w:p>
    <w:p w14:paraId="70134FAE">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四</w:t>
      </w:r>
      <w:r>
        <w:rPr>
          <w:rFonts w:hint="eastAsia" w:ascii="宋体" w:hAnsi="宋体" w:eastAsia="宋体" w:cs="宋体"/>
          <w:b w:val="0"/>
          <w:bCs w:val="0"/>
          <w:color w:val="auto"/>
          <w:w w:val="90"/>
          <w:sz w:val="32"/>
          <w:szCs w:val="32"/>
          <w:highlight w:val="none"/>
        </w:rPr>
        <w:t>、安全生产</w:t>
      </w:r>
      <w:r>
        <w:rPr>
          <w:rFonts w:hint="eastAsia" w:ascii="宋体" w:hAnsi="宋体" w:eastAsia="宋体" w:cs="宋体"/>
          <w:b w:val="0"/>
          <w:bCs w:val="0"/>
          <w:color w:val="auto"/>
          <w:w w:val="90"/>
          <w:sz w:val="32"/>
          <w:szCs w:val="32"/>
          <w:highlight w:val="none"/>
          <w:lang w:val="en-US" w:eastAsia="zh-CN"/>
        </w:rPr>
        <w:t>合同</w:t>
      </w:r>
    </w:p>
    <w:p w14:paraId="57E3DF7B">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五</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val="en-US" w:eastAsia="zh-CN"/>
        </w:rPr>
        <w:t>成交通知书</w:t>
      </w:r>
    </w:p>
    <w:p w14:paraId="4EA70546">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六、农民工工资保证金账号</w:t>
      </w:r>
    </w:p>
    <w:p w14:paraId="44F752F5">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32"/>
          <w:szCs w:val="32"/>
          <w:highlight w:val="none"/>
          <w14:textOutline w14:w="5532" w14:cap="sq" w14:cmpd="sng">
            <w14:solidFill>
              <w14:srgbClr w14:val="000000"/>
            </w14:solidFill>
            <w14:prstDash w14:val="solid"/>
            <w14:bevel/>
          </w14:textOutline>
        </w:rPr>
      </w:pPr>
    </w:p>
    <w:p w14:paraId="7DF5DD9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62A067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0C608693">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BD11D8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416C24E">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BFCDB6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FC734E9">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F0D91A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3CC1458">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6C24C811">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FEC4C34">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5CDD164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D6E3E2C">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02A5A80A">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A8A1A2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767E4B8">
      <w:pPr>
        <w:pStyle w:val="9"/>
        <w:keepNext w:val="0"/>
        <w:keepLines w:val="0"/>
        <w:pageBreakBefore w:val="0"/>
        <w:wordWrap/>
        <w:overflowPunct/>
        <w:topLinePunct w:val="0"/>
        <w:bidi w:val="0"/>
        <w:spacing w:line="360" w:lineRule="auto"/>
        <w:ind w:left="0" w:leftChars="0" w:right="0"/>
        <w:jc w:val="center"/>
        <w:rPr>
          <w:rFonts w:hint="eastAsia" w:ascii="宋体" w:hAnsi="宋体" w:eastAsia="宋体" w:cs="宋体"/>
          <w:b w:val="0"/>
          <w:bCs w:val="0"/>
          <w:color w:val="auto"/>
          <w:spacing w:val="6"/>
          <w:w w:val="100"/>
          <w:sz w:val="32"/>
          <w:szCs w:val="32"/>
          <w:highlight w:val="none"/>
        </w:rPr>
      </w:pPr>
      <w:r>
        <w:rPr>
          <w:rFonts w:hint="eastAsia" w:ascii="宋体" w:hAnsi="宋体" w:eastAsia="宋体" w:cs="宋体"/>
          <w:b w:val="0"/>
          <w:bCs w:val="0"/>
          <w:color w:val="auto"/>
          <w:spacing w:val="6"/>
          <w:w w:val="100"/>
          <w:sz w:val="32"/>
          <w:szCs w:val="32"/>
          <w:highlight w:val="none"/>
          <w14:textOutline w14:w="5532" w14:cap="sq" w14:cmpd="sng">
            <w14:solidFill>
              <w14:srgbClr w14:val="000000"/>
            </w14:solidFill>
            <w14:prstDash w14:val="solid"/>
            <w14:bevel/>
          </w14:textOutline>
        </w:rPr>
        <w:t>一、施工合同协议书</w:t>
      </w:r>
    </w:p>
    <w:p w14:paraId="08B3F9B0">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lang w:val="en-US" w:eastAsia="zh-CN"/>
        </w:rPr>
        <w:t>天等县农业农村局</w:t>
      </w:r>
      <w:r>
        <w:rPr>
          <w:rFonts w:hint="eastAsia" w:ascii="宋体" w:hAnsi="宋体" w:eastAsia="宋体" w:cs="宋体"/>
          <w:color w:val="auto"/>
          <w:spacing w:val="6"/>
          <w:w w:val="100"/>
          <w:sz w:val="22"/>
          <w:szCs w:val="22"/>
          <w:highlight w:val="none"/>
        </w:rPr>
        <w:t>（简称甲方）</w:t>
      </w:r>
    </w:p>
    <w:p w14:paraId="32CD8EE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承包方（全称）：（简称乙方）</w:t>
      </w:r>
    </w:p>
    <w:p w14:paraId="57D8424D">
      <w:pPr>
        <w:pStyle w:val="9"/>
        <w:keepNext w:val="0"/>
        <w:keepLines w:val="0"/>
        <w:pageBreakBefore w:val="0"/>
        <w:wordWrap/>
        <w:overflowPunct/>
        <w:topLinePunct w:val="0"/>
        <w:bidi w:val="0"/>
        <w:spacing w:line="360" w:lineRule="auto"/>
        <w:ind w:left="0" w:leftChars="0" w:right="0" w:firstLine="508"/>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为贯彻“ 以人为本、安全第一、质量第一、预防为主 ”的方针，加强对工程项目安全、质量、工期、文明施工等方面的综合管理，优质、高效、低耗、顺利的</w:t>
      </w:r>
      <w:r>
        <w:rPr>
          <w:rFonts w:hint="eastAsia" w:ascii="宋体" w:hAnsi="宋体" w:cs="宋体"/>
          <w:color w:val="auto"/>
          <w:spacing w:val="6"/>
          <w:w w:val="100"/>
          <w:sz w:val="22"/>
          <w:szCs w:val="22"/>
          <w:highlight w:val="none"/>
          <w:lang w:eastAsia="zh-CN"/>
        </w:rPr>
        <w:t>完成工程施工任务</w:t>
      </w:r>
      <w:r>
        <w:rPr>
          <w:rFonts w:hint="eastAsia" w:ascii="宋体" w:hAnsi="宋体" w:eastAsia="宋体" w:cs="宋体"/>
          <w:color w:val="auto"/>
          <w:spacing w:val="6"/>
          <w:w w:val="100"/>
          <w:sz w:val="22"/>
          <w:szCs w:val="22"/>
          <w:highlight w:val="none"/>
        </w:rPr>
        <w:t>。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1802DE35">
      <w:pPr>
        <w:pStyle w:val="9"/>
        <w:keepNext w:val="0"/>
        <w:keepLines w:val="0"/>
        <w:pageBreakBefore w:val="0"/>
        <w:numPr>
          <w:ilvl w:val="0"/>
          <w:numId w:val="0"/>
        </w:numPr>
        <w:wordWrap/>
        <w:overflowPunct/>
        <w:topLinePunct w:val="0"/>
        <w:bidi w:val="0"/>
        <w:spacing w:line="360" w:lineRule="auto"/>
        <w:ind w:left="0" w:right="0" w:rightChars="0" w:firstLine="480"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b w:val="0"/>
          <w:bCs w:val="0"/>
          <w:color w:val="auto"/>
          <w:w w:val="100"/>
          <w:kern w:val="0"/>
          <w:sz w:val="24"/>
          <w:szCs w:val="24"/>
          <w:highlight w:val="none"/>
          <w:lang w:val="en-US" w:eastAsia="zh-CN"/>
        </w:rPr>
        <w:t>一、</w:t>
      </w:r>
      <w:r>
        <w:rPr>
          <w:rFonts w:hint="eastAsia" w:ascii="宋体" w:hAnsi="宋体" w:eastAsia="宋体" w:cs="宋体"/>
          <w:b w:val="0"/>
          <w:bCs w:val="0"/>
          <w:color w:val="auto"/>
          <w:w w:val="100"/>
          <w:kern w:val="0"/>
          <w:sz w:val="24"/>
          <w:szCs w:val="24"/>
          <w:highlight w:val="none"/>
          <w:lang w:eastAsia="zh-CN"/>
        </w:rPr>
        <w:t>项目概况</w:t>
      </w:r>
    </w:p>
    <w:p w14:paraId="454A5C51">
      <w:pPr>
        <w:pStyle w:val="9"/>
        <w:keepNext w:val="0"/>
        <w:keepLines w:val="0"/>
        <w:pageBreakBefore w:val="0"/>
        <w:numPr>
          <w:ilvl w:val="0"/>
          <w:numId w:val="0"/>
        </w:numPr>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u w:val="single"/>
        </w:rPr>
      </w:pPr>
      <w:r>
        <w:rPr>
          <w:rFonts w:hint="eastAsia" w:ascii="宋体" w:hAnsi="宋体" w:eastAsia="宋体" w:cs="宋体"/>
          <w:color w:val="auto"/>
          <w:spacing w:val="6"/>
          <w:w w:val="100"/>
          <w:sz w:val="22"/>
          <w:szCs w:val="22"/>
          <w:highlight w:val="none"/>
        </w:rPr>
        <w:t>项目名称：</w:t>
      </w:r>
      <w:r>
        <w:rPr>
          <w:rFonts w:hint="eastAsia" w:ascii="宋体" w:hAnsi="宋体" w:cs="宋体"/>
          <w:b w:val="0"/>
          <w:bCs w:val="0"/>
          <w:color w:val="auto"/>
          <w:kern w:val="0"/>
          <w:sz w:val="22"/>
          <w:szCs w:val="22"/>
          <w:highlight w:val="none"/>
          <w:u w:val="single"/>
          <w:lang w:val="en-US" w:eastAsia="zh-CN" w:bidi="ar"/>
        </w:rPr>
        <w:t>天等县都康乡逐龙村上浪屯产业基地配套项目</w:t>
      </w:r>
    </w:p>
    <w:p w14:paraId="2D1780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u w:val="single"/>
          <w:lang w:val="en-US" w:eastAsia="zh-CN"/>
        </w:rPr>
      </w:pPr>
      <w:r>
        <w:rPr>
          <w:rFonts w:hint="eastAsia" w:ascii="宋体" w:hAnsi="宋体" w:eastAsia="宋体" w:cs="宋体"/>
          <w:color w:val="auto"/>
          <w:w w:val="100"/>
          <w:kern w:val="0"/>
          <w:sz w:val="22"/>
          <w:szCs w:val="22"/>
          <w:highlight w:val="none"/>
          <w:lang w:val="en-US" w:eastAsia="zh-CN"/>
        </w:rPr>
        <w:t>建设地点：</w:t>
      </w:r>
      <w:r>
        <w:rPr>
          <w:rFonts w:hint="eastAsia" w:ascii="宋体" w:hAnsi="宋体" w:cs="宋体"/>
          <w:b w:val="0"/>
          <w:bCs w:val="0"/>
          <w:color w:val="auto"/>
          <w:kern w:val="0"/>
          <w:sz w:val="22"/>
          <w:szCs w:val="22"/>
          <w:highlight w:val="none"/>
          <w:u w:val="single"/>
          <w:lang w:val="en-US" w:eastAsia="zh-CN" w:bidi="ar"/>
        </w:rPr>
        <w:t>天等县天等镇朗明村腊屯</w:t>
      </w:r>
    </w:p>
    <w:p w14:paraId="23AC8BD2">
      <w:pPr>
        <w:pStyle w:val="9"/>
        <w:keepNext w:val="0"/>
        <w:keepLines w:val="0"/>
        <w:pageBreakBefore w:val="0"/>
        <w:wordWrap/>
        <w:overflowPunct/>
        <w:topLinePunct w:val="0"/>
        <w:bidi w:val="0"/>
        <w:spacing w:line="360" w:lineRule="auto"/>
        <w:ind w:left="0" w:leftChars="0" w:right="0" w:firstLine="517"/>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w w:val="100"/>
          <w:kern w:val="0"/>
          <w:sz w:val="22"/>
          <w:szCs w:val="22"/>
          <w:highlight w:val="none"/>
          <w:lang w:val="en-US" w:eastAsia="zh-CN"/>
        </w:rPr>
        <w:t>建设内容：</w:t>
      </w:r>
      <w:r>
        <w:rPr>
          <w:rFonts w:hint="eastAsia" w:ascii="宋体" w:hAnsi="宋体" w:eastAsia="宋体" w:cs="宋体"/>
          <w:color w:val="auto"/>
          <w:sz w:val="22"/>
          <w:szCs w:val="22"/>
          <w:highlight w:val="none"/>
          <w:u w:val="single"/>
          <w:lang w:eastAsia="zh-CN" w:bidi="ar"/>
        </w:rPr>
        <w:t>天等县都康乡逐龙村上浪屯产业基地配套项目，位于崇左市天等县都康乡逐龙村境内，本项目建设总长2.101公里，共有4条路线，其中（1）：1号线，沿起点桩号为K0+000.000,终点桩号为K0+853.000,全线长0.853km;2号线，沿起点桩号为K0+000.000,终点桩号为K0+495.000,全线长0.495km;3号线，沿起点桩号为KO+000.000,终点桩号为K0+243.000,全线长0.243km;4号线，沿起点桩号为KO+000.000,终点桩号为K0+510.000,全线长0.510km；（2）旧路基为泥土路，宽度约为为3.8米~4.5米。具体以工程量清单和施工图为准</w:t>
      </w:r>
      <w:r>
        <w:rPr>
          <w:rFonts w:hint="eastAsia" w:ascii="宋体" w:hAnsi="宋体" w:eastAsia="宋体" w:cs="宋体"/>
          <w:color w:val="auto"/>
          <w:spacing w:val="0"/>
          <w:w w:val="100"/>
          <w:sz w:val="22"/>
          <w:szCs w:val="22"/>
          <w:highlight w:val="none"/>
          <w:u w:val="single"/>
          <w:lang w:val="en-US" w:eastAsia="zh-CN" w:bidi="ar"/>
        </w:rPr>
        <w:t>。</w:t>
      </w:r>
    </w:p>
    <w:p w14:paraId="5E3F1A46">
      <w:pPr>
        <w:keepNext w:val="0"/>
        <w:keepLines w:val="0"/>
        <w:pageBreakBefore w:val="0"/>
        <w:widowControl w:val="0"/>
        <w:kinsoku/>
        <w:wordWrap/>
        <w:overflowPunct/>
        <w:topLinePunct w:val="0"/>
        <w:autoSpaceDE/>
        <w:autoSpaceDN/>
        <w:bidi w:val="0"/>
        <w:adjustRightInd/>
        <w:snapToGrid/>
        <w:spacing w:line="360" w:lineRule="auto"/>
        <w:ind w:left="0" w:leftChars="0" w:right="0" w:firstLine="560"/>
        <w:jc w:val="left"/>
        <w:textAlignment w:val="auto"/>
        <w:rPr>
          <w:rFonts w:hint="eastAsia" w:ascii="宋体" w:hAnsi="宋体" w:eastAsia="宋体" w:cs="宋体"/>
          <w:color w:val="auto"/>
          <w:w w:val="100"/>
          <w:kern w:val="0"/>
          <w:sz w:val="24"/>
          <w:szCs w:val="24"/>
          <w:highlight w:val="none"/>
        </w:rPr>
      </w:pPr>
      <w:r>
        <w:rPr>
          <w:rFonts w:hint="eastAsia" w:ascii="宋体" w:hAnsi="宋体" w:eastAsia="宋体" w:cs="宋体"/>
          <w:color w:val="auto"/>
          <w:w w:val="100"/>
          <w:kern w:val="0"/>
          <w:sz w:val="24"/>
          <w:szCs w:val="24"/>
          <w:highlight w:val="none"/>
          <w:lang w:eastAsia="zh-CN"/>
        </w:rPr>
        <w:t>二、</w:t>
      </w:r>
      <w:r>
        <w:rPr>
          <w:rFonts w:hint="eastAsia" w:ascii="宋体" w:hAnsi="宋体" w:eastAsia="宋体" w:cs="宋体"/>
          <w:color w:val="auto"/>
          <w:w w:val="100"/>
          <w:kern w:val="0"/>
          <w:sz w:val="24"/>
          <w:szCs w:val="24"/>
          <w:highlight w:val="none"/>
        </w:rPr>
        <w:t>合同文件的组成部分</w:t>
      </w:r>
    </w:p>
    <w:p w14:paraId="0A4C32D8">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采购公告或招投标、公示相关文件（另册）；</w:t>
      </w:r>
    </w:p>
    <w:p w14:paraId="369BDADF">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本协议书、工程质量保修书、廉政合同、安全生产合同；</w:t>
      </w:r>
    </w:p>
    <w:p w14:paraId="453E203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成交通知书（招投标项目需附函附表）；</w:t>
      </w:r>
    </w:p>
    <w:p w14:paraId="1178B0E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财评报告(如有、另册)；</w:t>
      </w:r>
    </w:p>
    <w:p w14:paraId="358D995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设计成果文件（另册）；</w:t>
      </w:r>
    </w:p>
    <w:p w14:paraId="3D6A7DD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施工技术组织管理报告（另册）；</w:t>
      </w:r>
    </w:p>
    <w:p w14:paraId="04865014">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7.</w:t>
      </w:r>
      <w:r>
        <w:rPr>
          <w:rFonts w:hint="eastAsia" w:ascii="宋体" w:hAnsi="宋体" w:eastAsia="宋体" w:cs="宋体"/>
          <w:color w:val="auto"/>
          <w:spacing w:val="6"/>
          <w:w w:val="100"/>
          <w:sz w:val="22"/>
          <w:szCs w:val="22"/>
          <w:highlight w:val="none"/>
        </w:rPr>
        <w:t>其他（指国家最新规范、标准、强制性条约等）。</w:t>
      </w:r>
    </w:p>
    <w:p w14:paraId="7153E00E">
      <w:pPr>
        <w:pStyle w:val="9"/>
        <w:keepNext w:val="0"/>
        <w:keepLines w:val="0"/>
        <w:pageBreakBefore w:val="0"/>
        <w:wordWrap/>
        <w:overflowPunct/>
        <w:topLinePunct w:val="0"/>
        <w:bidi w:val="0"/>
        <w:spacing w:line="360" w:lineRule="auto"/>
        <w:ind w:left="0" w:leftChars="0" w:right="0" w:firstLine="502"/>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上述合同文件互相补充和解释。如果合同文件之间存在矛盾或不一致之处，以上述文件的排列顺序在先者为准。</w:t>
      </w:r>
    </w:p>
    <w:p w14:paraId="524F36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三、合同价款</w:t>
      </w:r>
    </w:p>
    <w:p w14:paraId="48937B9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b w:val="0"/>
          <w:bCs w:val="0"/>
          <w:color w:val="auto"/>
          <w:spacing w:val="6"/>
          <w:w w:val="100"/>
          <w:sz w:val="22"/>
          <w:szCs w:val="22"/>
          <w:highlight w:val="none"/>
        </w:rPr>
      </w:pPr>
      <w:r>
        <w:rPr>
          <w:rFonts w:hint="eastAsia" w:ascii="宋体" w:hAnsi="宋体" w:eastAsia="宋体" w:cs="宋体"/>
          <w:b w:val="0"/>
          <w:bCs w:val="0"/>
          <w:color w:val="auto"/>
          <w:spacing w:val="6"/>
          <w:w w:val="100"/>
          <w:sz w:val="22"/>
          <w:szCs w:val="22"/>
          <w:highlight w:val="none"/>
        </w:rPr>
        <w:t>签约总合同价：</w:t>
      </w:r>
      <w:r>
        <w:rPr>
          <w:rFonts w:hint="eastAsia" w:ascii="宋体" w:hAnsi="宋体" w:eastAsia="宋体" w:cs="宋体"/>
          <w:b w:val="0"/>
          <w:bCs w:val="0"/>
          <w:color w:val="auto"/>
          <w:spacing w:val="6"/>
          <w:w w:val="100"/>
          <w:sz w:val="22"/>
          <w:szCs w:val="22"/>
          <w:highlight w:val="none"/>
          <w14:textOutline w14:w="4848" w14:cap="sq" w14:cmpd="sng">
            <w14:solidFill>
              <w14:srgbClr w14:val="000000"/>
            </w14:solidFill>
            <w14:prstDash w14:val="solid"/>
            <w14:bevel/>
          </w14:textOutline>
        </w:rPr>
        <w:t>人民币</w:t>
      </w:r>
      <w:r>
        <w:rPr>
          <w:rFonts w:hint="eastAsia" w:ascii="宋体" w:hAnsi="宋体" w:eastAsia="宋体" w:cs="宋体"/>
          <w:b w:val="0"/>
          <w:bCs w:val="0"/>
          <w:color w:val="auto"/>
          <w:spacing w:val="6"/>
          <w:w w:val="100"/>
          <w:sz w:val="22"/>
          <w:szCs w:val="22"/>
          <w:highlight w:val="none"/>
          <w:u w:val="single"/>
          <w:lang w:val="en-US" w:eastAsia="zh-CN"/>
          <w14:textOutline w14:w="4848" w14:cap="sq" w14:cmpd="sng">
            <w14:solidFill>
              <w14:srgbClr w14:val="000000"/>
            </w14:solidFill>
            <w14:prstDash w14:val="solid"/>
            <w14:bevel/>
          </w14:textOutline>
        </w:rPr>
        <w:t xml:space="preserve">                           </w:t>
      </w:r>
      <w:r>
        <w:rPr>
          <w:rFonts w:hint="eastAsia" w:ascii="宋体" w:hAnsi="宋体" w:eastAsia="宋体" w:cs="宋体"/>
          <w:b w:val="0"/>
          <w:bCs w:val="0"/>
          <w:color w:val="auto"/>
          <w:spacing w:val="6"/>
          <w:w w:val="100"/>
          <w:sz w:val="22"/>
          <w:szCs w:val="22"/>
          <w:highlight w:val="none"/>
          <w14:textOutline w14:w="4848" w14:cap="sq" w14:cmpd="sng">
            <w14:solidFill>
              <w14:srgbClr w14:val="000000"/>
            </w14:solidFill>
            <w14:prstDash w14:val="solid"/>
            <w14:bevel/>
          </w14:textOutline>
        </w:rPr>
        <w:t>，</w:t>
      </w:r>
      <w:r>
        <w:rPr>
          <w:rFonts w:hint="eastAsia" w:ascii="宋体" w:hAnsi="宋体" w:eastAsia="宋体" w:cs="宋体"/>
          <w:b w:val="0"/>
          <w:bCs w:val="0"/>
          <w:color w:val="auto"/>
          <w:w w:val="100"/>
          <w:kern w:val="0"/>
          <w:sz w:val="22"/>
          <w:szCs w:val="22"/>
          <w:highlight w:val="none"/>
          <w:lang w:eastAsia="zh-CN"/>
        </w:rPr>
        <w:t>工程款支付均以</w:t>
      </w:r>
      <w:r>
        <w:rPr>
          <w:rFonts w:hint="eastAsia" w:ascii="宋体" w:hAnsi="宋体" w:eastAsia="宋体" w:cs="宋体"/>
          <w:b w:val="0"/>
          <w:bCs w:val="0"/>
          <w:color w:val="auto"/>
          <w:w w:val="100"/>
          <w:kern w:val="0"/>
          <w:sz w:val="22"/>
          <w:szCs w:val="22"/>
          <w:highlight w:val="none"/>
        </w:rPr>
        <w:t>百位数整数计取</w:t>
      </w:r>
      <w:r>
        <w:rPr>
          <w:rFonts w:hint="eastAsia" w:ascii="宋体" w:hAnsi="宋体" w:eastAsia="宋体" w:cs="宋体"/>
          <w:b w:val="0"/>
          <w:bCs w:val="0"/>
          <w:color w:val="auto"/>
          <w:w w:val="100"/>
          <w:kern w:val="0"/>
          <w:sz w:val="22"/>
          <w:szCs w:val="22"/>
          <w:highlight w:val="none"/>
          <w:lang w:eastAsia="zh-CN"/>
        </w:rPr>
        <w:t>，</w:t>
      </w:r>
      <w:r>
        <w:rPr>
          <w:rFonts w:hint="eastAsia" w:ascii="宋体" w:hAnsi="宋体" w:eastAsia="宋体" w:cs="宋体"/>
          <w:b w:val="0"/>
          <w:bCs w:val="0"/>
          <w:color w:val="auto"/>
          <w:spacing w:val="6"/>
          <w:w w:val="100"/>
          <w:sz w:val="22"/>
          <w:szCs w:val="22"/>
          <w:highlight w:val="none"/>
        </w:rPr>
        <w:t>合同价款采用固定</w:t>
      </w:r>
      <w:r>
        <w:rPr>
          <w:rFonts w:hint="eastAsia" w:ascii="宋体" w:hAnsi="宋体" w:eastAsia="宋体" w:cs="宋体"/>
          <w:b w:val="0"/>
          <w:bCs w:val="0"/>
          <w:color w:val="auto"/>
          <w:spacing w:val="6"/>
          <w:w w:val="100"/>
          <w:sz w:val="22"/>
          <w:szCs w:val="22"/>
          <w:highlight w:val="none"/>
          <w:lang w:val="en-US" w:eastAsia="zh-CN"/>
        </w:rPr>
        <w:t>综合单价</w:t>
      </w:r>
      <w:r>
        <w:rPr>
          <w:rFonts w:hint="eastAsia" w:ascii="宋体" w:hAnsi="宋体" w:eastAsia="宋体" w:cs="宋体"/>
          <w:b w:val="0"/>
          <w:bCs w:val="0"/>
          <w:color w:val="auto"/>
          <w:spacing w:val="6"/>
          <w:w w:val="100"/>
          <w:sz w:val="22"/>
          <w:szCs w:val="22"/>
          <w:highlight w:val="none"/>
        </w:rPr>
        <w:t>计价方式确定。单价和总价均已包括了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color w:val="auto"/>
          <w:spacing w:val="6"/>
          <w:w w:val="100"/>
          <w:sz w:val="22"/>
          <w:szCs w:val="22"/>
          <w:highlight w:val="none"/>
          <w:lang w:val="en-US" w:eastAsia="zh-CN"/>
        </w:rPr>
        <w:t>综合单价</w:t>
      </w:r>
      <w:r>
        <w:rPr>
          <w:rFonts w:hint="eastAsia" w:ascii="宋体" w:hAnsi="宋体" w:eastAsia="宋体" w:cs="宋体"/>
          <w:b w:val="0"/>
          <w:bCs w:val="0"/>
          <w:color w:val="auto"/>
          <w:spacing w:val="6"/>
          <w:w w:val="100"/>
          <w:sz w:val="22"/>
          <w:szCs w:val="22"/>
          <w:highlight w:val="none"/>
        </w:rPr>
        <w:t>计价；无投标单价、有财评综合单价的项目，审计结算、变更单价以财政评审综合单 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73966E48">
      <w:pPr>
        <w:pStyle w:val="9"/>
        <w:keepNext w:val="0"/>
        <w:keepLines w:val="0"/>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rPr>
        <w:t>合同工期</w:t>
      </w:r>
    </w:p>
    <w:p w14:paraId="09D25686">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lang w:eastAsia="zh-CN"/>
        </w:rPr>
      </w:pPr>
      <w:r>
        <w:rPr>
          <w:rFonts w:hint="eastAsia" w:ascii="宋体" w:hAnsi="宋体" w:eastAsia="宋体" w:cs="宋体"/>
          <w:color w:val="auto"/>
          <w:spacing w:val="6"/>
          <w:w w:val="100"/>
          <w:sz w:val="22"/>
          <w:szCs w:val="22"/>
          <w:highlight w:val="none"/>
        </w:rPr>
        <w:t>计划开工日期：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0C5A7E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计划</w:t>
      </w:r>
      <w:r>
        <w:rPr>
          <w:rFonts w:hint="eastAsia" w:ascii="宋体" w:hAnsi="宋体" w:eastAsia="宋体" w:cs="宋体"/>
          <w:color w:val="auto"/>
          <w:spacing w:val="6"/>
          <w:w w:val="100"/>
          <w:sz w:val="22"/>
          <w:szCs w:val="22"/>
          <w:highlight w:val="none"/>
          <w:lang w:eastAsia="zh-CN"/>
        </w:rPr>
        <w:t>完</w:t>
      </w:r>
      <w:r>
        <w:rPr>
          <w:rFonts w:hint="eastAsia" w:ascii="宋体" w:hAnsi="宋体" w:eastAsia="宋体" w:cs="宋体"/>
          <w:color w:val="auto"/>
          <w:spacing w:val="6"/>
          <w:w w:val="100"/>
          <w:sz w:val="22"/>
          <w:szCs w:val="22"/>
          <w:highlight w:val="none"/>
        </w:rPr>
        <w:t>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3E2EBAAA">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合同工期总日历天数</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120日历天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lang w:val="en-US" w:eastAsia="zh-CN"/>
        </w:rPr>
        <w:t>实际以监理公司或甲方发出书面通知确定开工之日起计算</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120日历天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w:t>
      </w:r>
    </w:p>
    <w:p w14:paraId="4D6D11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54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五、投入本项目人员信息</w:t>
      </w:r>
    </w:p>
    <w:p w14:paraId="3DD164EB">
      <w:pPr>
        <w:spacing w:line="360" w:lineRule="auto"/>
        <w:ind w:firstLine="464" w:firstLineChars="200"/>
        <w:rPr>
          <w:rFonts w:hint="eastAsia" w:ascii="宋体" w:hAnsi="宋体" w:eastAsia="宋体" w:cs="宋体"/>
          <w:color w:val="auto"/>
          <w:spacing w:val="6"/>
          <w:w w:val="100"/>
          <w:position w:val="19"/>
          <w:sz w:val="22"/>
          <w:szCs w:val="22"/>
          <w:highlight w:val="none"/>
          <w:lang w:eastAsia="zh-CN"/>
        </w:rPr>
      </w:pPr>
      <w:r>
        <w:rPr>
          <w:rFonts w:hint="eastAsia" w:ascii="宋体" w:hAnsi="宋体" w:eastAsia="宋体" w:cs="宋体"/>
          <w:color w:val="auto"/>
          <w:spacing w:val="6"/>
          <w:w w:val="100"/>
          <w:position w:val="19"/>
          <w:sz w:val="22"/>
          <w:szCs w:val="22"/>
          <w:highlight w:val="none"/>
          <w:lang w:eastAsia="zh-CN"/>
        </w:rPr>
        <w:t>乙方</w:t>
      </w:r>
      <w:r>
        <w:rPr>
          <w:rFonts w:hint="eastAsia" w:ascii="宋体" w:hAnsi="宋体" w:eastAsia="宋体" w:cs="宋体"/>
          <w:color w:val="auto"/>
          <w:spacing w:val="6"/>
          <w:w w:val="100"/>
          <w:position w:val="19"/>
          <w:sz w:val="22"/>
          <w:szCs w:val="22"/>
          <w:highlight w:val="none"/>
        </w:rPr>
        <w:t>项目经理</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 xml:space="preserve">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6E68A49D">
      <w:pPr>
        <w:spacing w:line="360" w:lineRule="auto"/>
        <w:ind w:firstLine="464" w:firstLineChars="200"/>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项目总工：</w:t>
      </w:r>
      <w:r>
        <w:rPr>
          <w:rFonts w:hint="eastAsia" w:ascii="宋体" w:hAnsi="宋体" w:eastAsia="宋体" w:cs="宋体"/>
          <w:color w:val="auto"/>
          <w:spacing w:val="6"/>
          <w:w w:val="100"/>
          <w:position w:val="19"/>
          <w:sz w:val="22"/>
          <w:szCs w:val="22"/>
          <w:highlight w:val="none"/>
          <w:lang w:val="en-US" w:eastAsia="zh-CN"/>
        </w:rPr>
        <w:t xml:space="preserve">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518A9CFB">
      <w:pPr>
        <w:spacing w:line="360" w:lineRule="auto"/>
        <w:ind w:firstLine="464" w:firstLineChars="200"/>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lang w:val="en-US" w:eastAsia="zh-CN"/>
        </w:rPr>
        <w:t xml:space="preserve">项目安全员：姓名：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0F3C5C9E">
      <w:pPr>
        <w:pStyle w:val="9"/>
        <w:keepNext w:val="0"/>
        <w:keepLines w:val="0"/>
        <w:pageBreakBefore w:val="0"/>
        <w:wordWrap/>
        <w:overflowPunct/>
        <w:topLinePunct w:val="0"/>
        <w:bidi w:val="0"/>
        <w:spacing w:line="360" w:lineRule="auto"/>
        <w:ind w:left="0" w:right="0" w:firstLine="480" w:firstLineChars="200"/>
        <w:jc w:val="left"/>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六、工程质量要求</w:t>
      </w:r>
    </w:p>
    <w:p w14:paraId="362E648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lang w:val="en-US" w:eastAsia="zh-CN"/>
        </w:rPr>
        <w:t>1.</w:t>
      </w:r>
      <w:r>
        <w:rPr>
          <w:rFonts w:hint="eastAsia" w:ascii="宋体" w:hAnsi="宋体" w:eastAsia="宋体" w:cs="宋体"/>
          <w:color w:val="auto"/>
          <w:spacing w:val="6"/>
          <w:w w:val="100"/>
          <w:position w:val="19"/>
          <w:sz w:val="22"/>
          <w:szCs w:val="22"/>
          <w:highlight w:val="none"/>
        </w:rPr>
        <w:t>工程质量达到或符合</w:t>
      </w:r>
      <w:r>
        <w:rPr>
          <w:rFonts w:hint="eastAsia" w:ascii="宋体" w:hAnsi="宋体" w:eastAsia="宋体" w:cs="宋体"/>
          <w:color w:val="auto"/>
          <w:spacing w:val="6"/>
          <w:w w:val="100"/>
          <w:position w:val="19"/>
          <w:sz w:val="22"/>
          <w:szCs w:val="22"/>
          <w:highlight w:val="none"/>
          <w:lang w:val="en-US" w:eastAsia="zh-CN"/>
        </w:rPr>
        <w:t>合格</w:t>
      </w:r>
      <w:r>
        <w:rPr>
          <w:rFonts w:hint="eastAsia" w:ascii="宋体" w:hAnsi="宋体" w:eastAsia="宋体" w:cs="宋体"/>
          <w:color w:val="auto"/>
          <w:spacing w:val="6"/>
          <w:w w:val="100"/>
          <w:position w:val="19"/>
          <w:sz w:val="22"/>
          <w:szCs w:val="22"/>
          <w:highlight w:val="none"/>
        </w:rPr>
        <w:t>标准等级以上。工程安全目标</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无生产安全事故。</w:t>
      </w:r>
    </w:p>
    <w:p w14:paraId="795B693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硬化路工程、桥梁工程、水利渠道工程必须出具质量检测报告。</w:t>
      </w:r>
    </w:p>
    <w:p w14:paraId="11459DA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承诺按合同约定承担工程的实施、完成及缺陷修复，缺陷责任期为</w:t>
      </w:r>
      <w:r>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t>壹</w:t>
      </w:r>
      <w:r>
        <w:rPr>
          <w:rFonts w:hint="eastAsia" w:ascii="宋体" w:hAnsi="宋体" w:eastAsia="宋体" w:cs="宋体"/>
          <w:color w:val="auto"/>
          <w:spacing w:val="6"/>
          <w:w w:val="100"/>
          <w:sz w:val="22"/>
          <w:szCs w:val="22"/>
          <w:highlight w:val="none"/>
        </w:rPr>
        <w:t>年。</w:t>
      </w:r>
    </w:p>
    <w:p w14:paraId="1778B4B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spacing w:val="6"/>
          <w:w w:val="100"/>
          <w:sz w:val="24"/>
          <w:szCs w:val="24"/>
          <w:highlight w:val="none"/>
        </w:rPr>
      </w:pPr>
      <w:r>
        <w:rPr>
          <w:rFonts w:hint="eastAsia" w:ascii="宋体" w:hAnsi="宋体" w:eastAsia="宋体" w:cs="宋体"/>
          <w:b w:val="0"/>
          <w:bCs w:val="0"/>
          <w:color w:val="auto"/>
          <w:w w:val="100"/>
          <w:kern w:val="0"/>
          <w:sz w:val="24"/>
          <w:szCs w:val="24"/>
          <w:highlight w:val="none"/>
          <w:lang w:eastAsia="zh-CN"/>
        </w:rPr>
        <w:t>七、工程款支付</w:t>
      </w:r>
    </w:p>
    <w:p w14:paraId="226CB74A">
      <w:pPr>
        <w:pStyle w:val="43"/>
        <w:keepNext w:val="0"/>
        <w:keepLines w:val="0"/>
        <w:pageBreakBefore w:val="0"/>
        <w:wordWrap/>
        <w:overflowPunct/>
        <w:topLinePunct w:val="0"/>
        <w:autoSpaceDE w:val="0"/>
        <w:bidi w:val="0"/>
        <w:snapToGrid w:val="0"/>
        <w:spacing w:line="360" w:lineRule="auto"/>
        <w:ind w:left="0" w:leftChars="0" w:right="0"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b w:val="0"/>
          <w:bCs w:val="0"/>
          <w:color w:val="auto"/>
          <w:w w:val="100"/>
          <w:sz w:val="22"/>
          <w:szCs w:val="22"/>
          <w:highlight w:val="none"/>
          <w:u w:val="single"/>
          <w:lang w:eastAsia="zh-CN"/>
        </w:rPr>
        <w:t>自双方签订合同并在乙方开具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发票后可预付不超过工程合同价款的30%</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pacing w:val="6"/>
          <w:w w:val="100"/>
          <w:sz w:val="22"/>
          <w:szCs w:val="22"/>
          <w:highlight w:val="none"/>
          <w:u w:val="single"/>
        </w:rPr>
        <w:t>第二次付款时按工程进度支付并抵扣预付款</w:t>
      </w:r>
      <w:r>
        <w:rPr>
          <w:rFonts w:hint="eastAsia" w:ascii="宋体" w:hAnsi="宋体" w:eastAsia="宋体" w:cs="宋体"/>
          <w:color w:val="auto"/>
          <w:spacing w:val="6"/>
          <w:w w:val="100"/>
          <w:sz w:val="22"/>
          <w:szCs w:val="22"/>
          <w:highlight w:val="none"/>
          <w:u w:val="single"/>
          <w:lang w:eastAsia="zh-CN"/>
        </w:rPr>
        <w:t>，</w:t>
      </w:r>
      <w:r>
        <w:rPr>
          <w:rFonts w:hint="eastAsia" w:ascii="宋体" w:hAnsi="宋体" w:eastAsia="宋体" w:cs="宋体"/>
          <w:color w:val="auto"/>
          <w:sz w:val="22"/>
          <w:szCs w:val="22"/>
          <w:highlight w:val="none"/>
          <w:u w:val="single"/>
        </w:rPr>
        <w:t>进度款按工程形象进度支付，付款比例为合同内按工程计量周期内完成工程量的80%，合同外（设计变更和现场签证引起的费用）按工程计量周期内完成工程量的70%。</w:t>
      </w:r>
      <w:r>
        <w:rPr>
          <w:rFonts w:hint="eastAsia" w:ascii="宋体" w:hAnsi="宋体" w:eastAsia="宋体" w:cs="宋体"/>
          <w:color w:val="auto"/>
          <w:sz w:val="22"/>
          <w:szCs w:val="22"/>
          <w:highlight w:val="none"/>
          <w:u w:val="single"/>
          <w:lang w:val="en-US" w:eastAsia="zh-CN"/>
        </w:rPr>
        <w:t>甲方对工程进行完工验收</w:t>
      </w:r>
      <w:r>
        <w:rPr>
          <w:rFonts w:hint="eastAsia" w:ascii="宋体" w:hAnsi="宋体" w:eastAsia="宋体" w:cs="宋体"/>
          <w:color w:val="auto"/>
          <w:sz w:val="22"/>
          <w:szCs w:val="22"/>
          <w:highlight w:val="none"/>
          <w:u w:val="single"/>
        </w:rPr>
        <w:t>且验收合格后，</w:t>
      </w:r>
      <w:r>
        <w:rPr>
          <w:rFonts w:hint="eastAsia" w:ascii="宋体" w:hAnsi="宋体" w:eastAsia="宋体" w:cs="宋体"/>
          <w:color w:val="auto"/>
          <w:sz w:val="22"/>
          <w:szCs w:val="22"/>
          <w:highlight w:val="none"/>
          <w:u w:val="single"/>
          <w:lang w:eastAsia="zh-CN"/>
        </w:rPr>
        <w:t>在</w:t>
      </w:r>
      <w:r>
        <w:rPr>
          <w:rFonts w:hint="eastAsia" w:ascii="宋体" w:hAnsi="宋体" w:eastAsia="宋体" w:cs="宋体"/>
          <w:b w:val="0"/>
          <w:bCs w:val="0"/>
          <w:color w:val="auto"/>
          <w:w w:val="100"/>
          <w:sz w:val="22"/>
          <w:szCs w:val="22"/>
          <w:highlight w:val="none"/>
          <w:u w:val="single"/>
          <w:lang w:eastAsia="zh-CN"/>
        </w:rPr>
        <w:t>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支付</w:t>
      </w:r>
      <w:r>
        <w:rPr>
          <w:rFonts w:hint="eastAsia" w:ascii="宋体" w:hAnsi="宋体" w:eastAsia="宋体" w:cs="宋体"/>
          <w:color w:val="auto"/>
          <w:sz w:val="22"/>
          <w:szCs w:val="22"/>
          <w:highlight w:val="none"/>
          <w:u w:val="single"/>
        </w:rPr>
        <w:t>合同进度款至合同价款的</w:t>
      </w:r>
      <w:r>
        <w:rPr>
          <w:rFonts w:hint="eastAsia" w:ascii="宋体" w:hAnsi="宋体" w:eastAsia="宋体" w:cs="宋体"/>
          <w:color w:val="auto"/>
          <w:sz w:val="22"/>
          <w:szCs w:val="22"/>
          <w:highlight w:val="none"/>
          <w:u w:val="single"/>
          <w:lang w:val="en-US" w:eastAsia="zh-CN"/>
        </w:rPr>
        <w:t>9</w:t>
      </w:r>
      <w:r>
        <w:rPr>
          <w:rFonts w:hint="eastAsia" w:ascii="宋体" w:hAnsi="宋体" w:eastAsia="宋体" w:cs="宋体"/>
          <w:color w:val="auto"/>
          <w:sz w:val="22"/>
          <w:szCs w:val="22"/>
          <w:highlight w:val="none"/>
          <w:u w:val="single"/>
        </w:rPr>
        <w:t>0%，合同外进度款支付至完成工程量的70%，</w:t>
      </w:r>
      <w:r>
        <w:rPr>
          <w:rFonts w:hint="eastAsia" w:ascii="宋体" w:hAnsi="宋体" w:eastAsia="宋体" w:cs="宋体"/>
          <w:color w:val="auto"/>
          <w:sz w:val="22"/>
          <w:szCs w:val="22"/>
          <w:highlight w:val="none"/>
          <w:u w:val="single"/>
          <w:lang w:eastAsia="zh-CN"/>
        </w:rPr>
        <w:t>结算经审计部门审定且在乙方开具全额发票后</w:t>
      </w:r>
      <w:r>
        <w:rPr>
          <w:rFonts w:hint="eastAsia" w:ascii="宋体" w:hAnsi="宋体" w:eastAsia="宋体" w:cs="宋体"/>
          <w:color w:val="auto"/>
          <w:sz w:val="22"/>
          <w:szCs w:val="22"/>
          <w:highlight w:val="none"/>
          <w:u w:val="single"/>
        </w:rPr>
        <w:t>支付</w:t>
      </w:r>
      <w:r>
        <w:rPr>
          <w:rFonts w:hint="eastAsia" w:ascii="宋体" w:hAnsi="宋体" w:eastAsia="宋体" w:cs="宋体"/>
          <w:color w:val="auto"/>
          <w:sz w:val="22"/>
          <w:szCs w:val="22"/>
          <w:highlight w:val="none"/>
          <w:u w:val="single"/>
          <w:lang w:val="en-US" w:eastAsia="zh-CN"/>
        </w:rPr>
        <w:t>至结算</w:t>
      </w:r>
      <w:r>
        <w:rPr>
          <w:rFonts w:hint="eastAsia" w:ascii="宋体" w:hAnsi="宋体" w:eastAsia="宋体" w:cs="宋体"/>
          <w:color w:val="auto"/>
          <w:sz w:val="22"/>
          <w:szCs w:val="22"/>
          <w:highlight w:val="none"/>
          <w:u w:val="single"/>
        </w:rPr>
        <w:t>价款的97%，剩余3%作为工程质量保证金，待工程缺陷责任期满</w:t>
      </w:r>
      <w:r>
        <w:rPr>
          <w:rFonts w:hint="eastAsia" w:ascii="宋体" w:hAnsi="宋体" w:eastAsia="宋体" w:cs="宋体"/>
          <w:color w:val="auto"/>
          <w:sz w:val="22"/>
          <w:szCs w:val="22"/>
          <w:highlight w:val="none"/>
          <w:u w:val="single"/>
          <w:lang w:val="en-US" w:eastAsia="zh-CN"/>
        </w:rPr>
        <w:t>经双方复检书面确认乙方无违约行为后，甲方支付至工程结算</w:t>
      </w:r>
      <w:r>
        <w:rPr>
          <w:rFonts w:hint="eastAsia" w:ascii="宋体" w:hAnsi="宋体" w:eastAsia="宋体" w:cs="宋体"/>
          <w:color w:val="auto"/>
          <w:sz w:val="22"/>
          <w:szCs w:val="22"/>
          <w:highlight w:val="none"/>
          <w:u w:val="single"/>
        </w:rPr>
        <w:t>价款的</w:t>
      </w:r>
      <w:r>
        <w:rPr>
          <w:rFonts w:hint="eastAsia" w:ascii="宋体" w:hAnsi="宋体" w:eastAsia="宋体" w:cs="宋体"/>
          <w:color w:val="auto"/>
          <w:sz w:val="22"/>
          <w:szCs w:val="22"/>
          <w:highlight w:val="none"/>
          <w:u w:val="single"/>
          <w:lang w:val="en-US" w:eastAsia="zh-CN"/>
        </w:rPr>
        <w:t>100</w:t>
      </w:r>
      <w:r>
        <w:rPr>
          <w:rFonts w:hint="eastAsia" w:ascii="宋体" w:hAnsi="宋体" w:eastAsia="宋体" w:cs="宋体"/>
          <w:color w:val="auto"/>
          <w:sz w:val="22"/>
          <w:szCs w:val="22"/>
          <w:highlight w:val="none"/>
          <w:u w:val="single"/>
        </w:rPr>
        <w:t>%。</w:t>
      </w:r>
    </w:p>
    <w:p w14:paraId="41769C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sz w:val="24"/>
          <w:szCs w:val="24"/>
          <w:highlight w:val="none"/>
          <w:lang w:eastAsia="zh-CN"/>
        </w:rPr>
      </w:pPr>
      <w:r>
        <w:rPr>
          <w:rFonts w:hint="eastAsia" w:ascii="宋体" w:hAnsi="宋体" w:eastAsia="宋体" w:cs="宋体"/>
          <w:b w:val="0"/>
          <w:bCs w:val="0"/>
          <w:color w:val="auto"/>
          <w:w w:val="100"/>
          <w:sz w:val="24"/>
          <w:szCs w:val="24"/>
          <w:highlight w:val="none"/>
          <w:lang w:val="en-US" w:eastAsia="zh-CN"/>
        </w:rPr>
        <w:t>八、</w:t>
      </w:r>
      <w:r>
        <w:rPr>
          <w:rFonts w:hint="eastAsia" w:ascii="宋体" w:hAnsi="宋体" w:eastAsia="宋体" w:cs="宋体"/>
          <w:b w:val="0"/>
          <w:bCs w:val="0"/>
          <w:color w:val="auto"/>
          <w:w w:val="100"/>
          <w:sz w:val="24"/>
          <w:szCs w:val="24"/>
          <w:highlight w:val="none"/>
        </w:rPr>
        <w:t>工期</w:t>
      </w:r>
      <w:r>
        <w:rPr>
          <w:rFonts w:hint="eastAsia" w:ascii="宋体" w:hAnsi="宋体" w:eastAsia="宋体" w:cs="宋体"/>
          <w:b w:val="0"/>
          <w:bCs w:val="0"/>
          <w:color w:val="auto"/>
          <w:w w:val="100"/>
          <w:sz w:val="24"/>
          <w:szCs w:val="24"/>
          <w:highlight w:val="none"/>
          <w:lang w:eastAsia="zh-CN"/>
        </w:rPr>
        <w:t>要求</w:t>
      </w:r>
    </w:p>
    <w:p w14:paraId="7E8FF5C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1.</w:t>
      </w:r>
      <w:r>
        <w:rPr>
          <w:rFonts w:hint="eastAsia" w:ascii="宋体" w:hAnsi="宋体" w:eastAsia="宋体" w:cs="宋体"/>
          <w:color w:val="auto"/>
          <w:w w:val="100"/>
          <w:kern w:val="0"/>
          <w:sz w:val="22"/>
          <w:szCs w:val="22"/>
          <w:highlight w:val="none"/>
        </w:rPr>
        <w:t>双方约定工期顺延的情况：</w:t>
      </w:r>
      <w:r>
        <w:rPr>
          <w:rFonts w:hint="eastAsia" w:ascii="宋体" w:hAnsi="宋体" w:eastAsia="宋体" w:cs="宋体"/>
          <w:color w:val="auto"/>
          <w:w w:val="100"/>
          <w:kern w:val="0"/>
          <w:sz w:val="22"/>
          <w:szCs w:val="22"/>
          <w:highlight w:val="none"/>
          <w:u w:val="none"/>
        </w:rPr>
        <w:t>不可抗力的</w:t>
      </w:r>
      <w:r>
        <w:rPr>
          <w:rFonts w:hint="eastAsia" w:ascii="宋体" w:hAnsi="宋体" w:eastAsia="宋体" w:cs="宋体"/>
          <w:color w:val="auto"/>
          <w:w w:val="100"/>
          <w:kern w:val="0"/>
          <w:sz w:val="22"/>
          <w:szCs w:val="22"/>
          <w:highlight w:val="none"/>
          <w:u w:val="none"/>
          <w:lang w:eastAsia="zh-CN"/>
        </w:rPr>
        <w:t>因素。如：自然灾害（如台风、洪水、冰雹等）、政府行为（如征收、征用等）、社会异常事件（如罢工、骚乱等）。</w:t>
      </w:r>
    </w:p>
    <w:p w14:paraId="00A8473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2.</w:t>
      </w:r>
      <w:r>
        <w:rPr>
          <w:rFonts w:hint="eastAsia" w:ascii="宋体" w:hAnsi="宋体" w:cs="宋体"/>
          <w:color w:val="auto"/>
          <w:w w:val="100"/>
          <w:kern w:val="0"/>
          <w:sz w:val="22"/>
          <w:szCs w:val="22"/>
          <w:highlight w:val="none"/>
          <w:lang w:eastAsia="zh-CN"/>
        </w:rPr>
        <w:t>非上述原因，乙方不能按合同约定的时间竣工，乙方应承担违约责任。应向甲方支付逾期竣工违约金（每逾期一天按照合同价款的万分之四/天计算违约金 ），逾期竣工时间从合同约定竣工日期起直到全部工程或相应部分工程竣工验收各方签章日期之间的天数（扣除甲方批准顺延的工期），违约金极限为合同价的 3%。甲方可以从未付的工程款中直接扣减该违约金，乙方支付此违约金并不能免除乙方应当履行本合同项下约定的义务和责任及法律法规规定的其他责任。乙方逾期超过30日未完工的，发包方有权终止合同，另外发包，承包方应承担发包方所有损失</w:t>
      </w:r>
      <w:r>
        <w:rPr>
          <w:rFonts w:hint="eastAsia" w:ascii="宋体" w:hAnsi="宋体" w:eastAsia="宋体" w:cs="宋体"/>
          <w:color w:val="auto"/>
          <w:w w:val="100"/>
          <w:kern w:val="0"/>
          <w:sz w:val="22"/>
          <w:szCs w:val="22"/>
          <w:highlight w:val="none"/>
          <w:lang w:val="en-US" w:eastAsia="zh-CN"/>
        </w:rPr>
        <w:t>。</w:t>
      </w:r>
    </w:p>
    <w:p w14:paraId="646DFD1D">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3.</w:t>
      </w:r>
      <w:r>
        <w:rPr>
          <w:rFonts w:hint="eastAsia" w:ascii="宋体" w:hAnsi="宋体" w:eastAsia="宋体" w:cs="宋体"/>
          <w:color w:val="auto"/>
          <w:w w:val="100"/>
          <w:kern w:val="0"/>
          <w:sz w:val="22"/>
          <w:szCs w:val="22"/>
          <w:highlight w:val="none"/>
        </w:rPr>
        <w:t>因工程量变化和设计变更的工期予以顺延，即工期相应变化，质量要求不变。</w:t>
      </w:r>
    </w:p>
    <w:p w14:paraId="32E50878">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4.</w:t>
      </w:r>
      <w:r>
        <w:rPr>
          <w:rFonts w:hint="eastAsia" w:ascii="宋体" w:hAnsi="宋体" w:eastAsia="宋体" w:cs="宋体"/>
          <w:color w:val="auto"/>
          <w:w w:val="100"/>
          <w:kern w:val="0"/>
          <w:sz w:val="22"/>
          <w:szCs w:val="22"/>
          <w:highlight w:val="none"/>
          <w:lang w:eastAsia="zh-CN"/>
        </w:rPr>
        <w:t>乙方</w:t>
      </w:r>
      <w:r>
        <w:rPr>
          <w:rFonts w:hint="eastAsia" w:ascii="宋体" w:hAnsi="宋体" w:eastAsia="宋体" w:cs="宋体"/>
          <w:color w:val="auto"/>
          <w:w w:val="100"/>
          <w:kern w:val="0"/>
          <w:sz w:val="22"/>
          <w:szCs w:val="22"/>
          <w:highlight w:val="none"/>
        </w:rPr>
        <w:t>必须按照合同工期或</w:t>
      </w:r>
      <w:r>
        <w:rPr>
          <w:rFonts w:hint="eastAsia" w:ascii="宋体" w:hAnsi="宋体" w:eastAsia="宋体" w:cs="宋体"/>
          <w:color w:val="auto"/>
          <w:w w:val="100"/>
          <w:kern w:val="0"/>
          <w:sz w:val="22"/>
          <w:szCs w:val="22"/>
          <w:highlight w:val="none"/>
          <w:lang w:eastAsia="zh-CN"/>
        </w:rPr>
        <w:t>甲方</w:t>
      </w:r>
      <w:r>
        <w:rPr>
          <w:rFonts w:hint="eastAsia" w:ascii="宋体" w:hAnsi="宋体" w:eastAsia="宋体" w:cs="宋体"/>
          <w:color w:val="auto"/>
          <w:w w:val="100"/>
          <w:kern w:val="0"/>
          <w:sz w:val="22"/>
          <w:szCs w:val="22"/>
          <w:highlight w:val="none"/>
        </w:rPr>
        <w:t>同意顺延的工期竣工。</w:t>
      </w:r>
    </w:p>
    <w:p w14:paraId="6F20231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val="en-US" w:eastAsia="zh-CN"/>
        </w:rPr>
      </w:pPr>
      <w:r>
        <w:rPr>
          <w:rFonts w:hint="eastAsia" w:ascii="宋体" w:hAnsi="宋体" w:eastAsia="宋体" w:cs="宋体"/>
          <w:b w:val="0"/>
          <w:bCs w:val="0"/>
          <w:color w:val="auto"/>
          <w:w w:val="100"/>
          <w:kern w:val="0"/>
          <w:sz w:val="24"/>
          <w:szCs w:val="24"/>
          <w:highlight w:val="none"/>
          <w:lang w:val="en-US" w:eastAsia="zh-CN"/>
        </w:rPr>
        <w:t>九、工程竣工结算审计</w:t>
      </w:r>
    </w:p>
    <w:p w14:paraId="0AB4BC67">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0B108BA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eastAsia="zh-CN"/>
        </w:rPr>
      </w:pPr>
      <w:r>
        <w:rPr>
          <w:rFonts w:hint="eastAsia" w:ascii="宋体" w:hAnsi="宋体" w:eastAsia="宋体" w:cs="宋体"/>
          <w:b w:val="0"/>
          <w:bCs w:val="0"/>
          <w:color w:val="auto"/>
          <w:w w:val="100"/>
          <w:kern w:val="0"/>
          <w:sz w:val="24"/>
          <w:szCs w:val="24"/>
          <w:highlight w:val="none"/>
          <w:lang w:eastAsia="zh-CN"/>
        </w:rPr>
        <w:t>十、保障农民工工资</w:t>
      </w:r>
    </w:p>
    <w:p w14:paraId="27F71FA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rPr>
        <w:t>签订</w:t>
      </w:r>
      <w:r>
        <w:rPr>
          <w:rFonts w:hint="eastAsia" w:ascii="宋体" w:hAnsi="宋体" w:eastAsia="宋体" w:cs="宋体"/>
          <w:b w:val="0"/>
          <w:bCs w:val="0"/>
          <w:color w:val="auto"/>
          <w:w w:val="100"/>
          <w:kern w:val="0"/>
          <w:sz w:val="22"/>
          <w:szCs w:val="22"/>
          <w:highlight w:val="none"/>
          <w:lang w:eastAsia="zh-CN"/>
        </w:rPr>
        <w:t>施工</w:t>
      </w:r>
      <w:r>
        <w:rPr>
          <w:rFonts w:hint="eastAsia" w:ascii="宋体" w:hAnsi="宋体" w:eastAsia="宋体" w:cs="宋体"/>
          <w:b w:val="0"/>
          <w:bCs w:val="0"/>
          <w:color w:val="auto"/>
          <w:w w:val="100"/>
          <w:kern w:val="0"/>
          <w:sz w:val="22"/>
          <w:szCs w:val="22"/>
          <w:highlight w:val="none"/>
        </w:rPr>
        <w:t>合同之日起</w:t>
      </w:r>
      <w:r>
        <w:rPr>
          <w:rFonts w:hint="eastAsia" w:ascii="宋体" w:hAnsi="宋体" w:eastAsia="宋体" w:cs="宋体"/>
          <w:b w:val="0"/>
          <w:bCs w:val="0"/>
          <w:color w:val="auto"/>
          <w:w w:val="100"/>
          <w:kern w:val="0"/>
          <w:sz w:val="22"/>
          <w:szCs w:val="22"/>
          <w:highlight w:val="none"/>
          <w:lang w:val="en-US" w:eastAsia="zh-CN"/>
        </w:rPr>
        <w:t>30日内</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rPr>
        <w:t>必须</w:t>
      </w:r>
      <w:r>
        <w:rPr>
          <w:rFonts w:hint="eastAsia" w:ascii="宋体" w:hAnsi="宋体" w:eastAsia="宋体" w:cs="宋体"/>
          <w:b w:val="0"/>
          <w:bCs w:val="0"/>
          <w:color w:val="auto"/>
          <w:w w:val="100"/>
          <w:kern w:val="0"/>
          <w:sz w:val="22"/>
          <w:szCs w:val="22"/>
          <w:highlight w:val="none"/>
          <w:lang w:val="en-US" w:eastAsia="zh-CN"/>
        </w:rPr>
        <w:t>缴纳</w:t>
      </w:r>
      <w:r>
        <w:rPr>
          <w:rFonts w:hint="eastAsia" w:ascii="宋体" w:hAnsi="宋体" w:eastAsia="宋体" w:cs="宋体"/>
          <w:b w:val="0"/>
          <w:bCs w:val="0"/>
          <w:color w:val="auto"/>
          <w:w w:val="100"/>
          <w:kern w:val="0"/>
          <w:sz w:val="22"/>
          <w:szCs w:val="22"/>
          <w:highlight w:val="none"/>
        </w:rPr>
        <w:t>农民工工资保证金，</w:t>
      </w:r>
      <w:r>
        <w:rPr>
          <w:rFonts w:hint="eastAsia" w:ascii="宋体" w:hAnsi="宋体" w:eastAsia="宋体" w:cs="宋体"/>
          <w:b w:val="0"/>
          <w:bCs w:val="0"/>
          <w:color w:val="auto"/>
          <w:w w:val="100"/>
          <w:kern w:val="0"/>
          <w:sz w:val="22"/>
          <w:szCs w:val="22"/>
          <w:highlight w:val="none"/>
          <w:lang w:val="en-US" w:eastAsia="zh-CN"/>
        </w:rPr>
        <w:t>乙方按指定账户缴纳</w:t>
      </w:r>
      <w:r>
        <w:rPr>
          <w:rFonts w:hint="eastAsia" w:ascii="宋体" w:hAnsi="宋体" w:eastAsia="宋体" w:cs="宋体"/>
          <w:b w:val="0"/>
          <w:bCs w:val="0"/>
          <w:color w:val="auto"/>
          <w:w w:val="100"/>
          <w:kern w:val="0"/>
          <w:sz w:val="22"/>
          <w:szCs w:val="22"/>
          <w:highlight w:val="none"/>
        </w:rPr>
        <w:t>农民工工资保证金为</w:t>
      </w:r>
      <w:r>
        <w:rPr>
          <w:rFonts w:hint="eastAsia" w:ascii="宋体" w:hAnsi="宋体" w:eastAsia="宋体" w:cs="宋体"/>
          <w:b w:val="0"/>
          <w:bCs w:val="0"/>
          <w:color w:val="auto"/>
          <w:w w:val="100"/>
          <w:kern w:val="0"/>
          <w:sz w:val="22"/>
          <w:szCs w:val="22"/>
          <w:highlight w:val="none"/>
          <w:lang w:val="en-US" w:eastAsia="zh-CN"/>
        </w:rPr>
        <w:t>签订</w:t>
      </w:r>
      <w:r>
        <w:rPr>
          <w:rFonts w:hint="eastAsia" w:ascii="宋体" w:hAnsi="宋体" w:eastAsia="宋体" w:cs="宋体"/>
          <w:b w:val="0"/>
          <w:bCs w:val="0"/>
          <w:color w:val="auto"/>
          <w:w w:val="100"/>
          <w:kern w:val="0"/>
          <w:sz w:val="22"/>
          <w:szCs w:val="22"/>
          <w:highlight w:val="none"/>
        </w:rPr>
        <w:t>合同价的</w:t>
      </w:r>
      <w:r>
        <w:rPr>
          <w:rFonts w:hint="eastAsia" w:ascii="宋体" w:hAnsi="宋体" w:eastAsia="宋体" w:cs="宋体"/>
          <w:b w:val="0"/>
          <w:bCs w:val="0"/>
          <w:color w:val="auto"/>
          <w:w w:val="100"/>
          <w:kern w:val="0"/>
          <w:sz w:val="22"/>
          <w:szCs w:val="22"/>
          <w:highlight w:val="none"/>
          <w:lang w:val="en-US" w:eastAsia="zh-CN"/>
        </w:rPr>
        <w:t>1</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val="en-US" w:eastAsia="zh-CN"/>
        </w:rPr>
        <w:t>农民工工资保证金</w:t>
      </w:r>
      <w:r>
        <w:rPr>
          <w:rFonts w:hint="eastAsia" w:ascii="宋体" w:hAnsi="宋体" w:eastAsia="宋体" w:cs="宋体"/>
          <w:b w:val="0"/>
          <w:bCs w:val="0"/>
          <w:color w:val="auto"/>
          <w:w w:val="100"/>
          <w:kern w:val="0"/>
          <w:sz w:val="22"/>
          <w:szCs w:val="22"/>
          <w:highlight w:val="none"/>
        </w:rPr>
        <w:t>在项目</w:t>
      </w:r>
      <w:r>
        <w:rPr>
          <w:rFonts w:hint="eastAsia" w:ascii="宋体" w:hAnsi="宋体" w:eastAsia="宋体" w:cs="宋体"/>
          <w:b w:val="0"/>
          <w:bCs w:val="0"/>
          <w:color w:val="auto"/>
          <w:w w:val="100"/>
          <w:kern w:val="0"/>
          <w:sz w:val="22"/>
          <w:szCs w:val="22"/>
          <w:highlight w:val="none"/>
          <w:lang w:val="en-US" w:eastAsia="zh-CN"/>
        </w:rPr>
        <w:t>竣</w:t>
      </w:r>
      <w:r>
        <w:rPr>
          <w:rFonts w:hint="eastAsia" w:ascii="宋体" w:hAnsi="宋体" w:eastAsia="宋体" w:cs="宋体"/>
          <w:b w:val="0"/>
          <w:bCs w:val="0"/>
          <w:color w:val="auto"/>
          <w:w w:val="100"/>
          <w:kern w:val="0"/>
          <w:sz w:val="22"/>
          <w:szCs w:val="22"/>
          <w:highlight w:val="none"/>
        </w:rPr>
        <w:t>工验收</w:t>
      </w:r>
      <w:r>
        <w:rPr>
          <w:rFonts w:hint="eastAsia" w:ascii="宋体" w:hAnsi="宋体" w:eastAsia="宋体" w:cs="宋体"/>
          <w:b w:val="0"/>
          <w:bCs w:val="0"/>
          <w:color w:val="auto"/>
          <w:w w:val="100"/>
          <w:kern w:val="0"/>
          <w:sz w:val="22"/>
          <w:szCs w:val="22"/>
          <w:highlight w:val="none"/>
          <w:lang w:val="en-US" w:eastAsia="zh-CN"/>
        </w:rPr>
        <w:t>合格</w:t>
      </w:r>
      <w:r>
        <w:rPr>
          <w:rFonts w:hint="eastAsia" w:ascii="宋体" w:hAnsi="宋体" w:eastAsia="宋体" w:cs="宋体"/>
          <w:b w:val="0"/>
          <w:bCs w:val="0"/>
          <w:color w:val="auto"/>
          <w:w w:val="100"/>
          <w:kern w:val="0"/>
          <w:sz w:val="22"/>
          <w:szCs w:val="22"/>
          <w:highlight w:val="none"/>
        </w:rPr>
        <w:t>后</w:t>
      </w:r>
      <w:r>
        <w:rPr>
          <w:rFonts w:hint="eastAsia" w:ascii="宋体" w:hAnsi="宋体" w:eastAsia="宋体" w:cs="宋体"/>
          <w:b w:val="0"/>
          <w:bCs w:val="0"/>
          <w:color w:val="auto"/>
          <w:w w:val="100"/>
          <w:kern w:val="0"/>
          <w:sz w:val="22"/>
          <w:szCs w:val="22"/>
          <w:highlight w:val="none"/>
          <w:lang w:val="en-US" w:eastAsia="zh-CN"/>
        </w:rPr>
        <w:t>，无拖欠农民工工资的，由</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提交申请报告，经甲方审核无误后按程序无息退还</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w:t>
      </w:r>
    </w:p>
    <w:p w14:paraId="70A9E8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42" w:firstLineChars="200"/>
        <w:jc w:val="left"/>
        <w:textAlignment w:val="auto"/>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2"/>
          <w:szCs w:val="22"/>
          <w:highlight w:val="none"/>
          <w:lang w:val="en-US" w:eastAsia="zh-CN"/>
        </w:rPr>
        <w:t>十一、用工要求</w:t>
      </w:r>
    </w:p>
    <w:p w14:paraId="5F3343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1.本工程除关键岗位、工种外，其余岗位适量使用脱贫户、监测户等劳动力参与建设，施工单位应根据《中华人民共和国劳动法》、《中华人民共和国劳动合同法》、《劳动合同法实施条例》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73CE05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64" w:firstLineChars="200"/>
        <w:jc w:val="left"/>
        <w:textAlignment w:val="auto"/>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1F715879">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十二、争议解决方式</w:t>
      </w:r>
    </w:p>
    <w:p w14:paraId="12F80A55">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w w:val="100"/>
          <w:kern w:val="0"/>
          <w:sz w:val="24"/>
          <w:szCs w:val="24"/>
          <w:highlight w:val="none"/>
          <w:lang w:eastAsia="zh-CN"/>
        </w:rPr>
        <w:t xml:space="preserve"> </w:t>
      </w:r>
      <w:r>
        <w:rPr>
          <w:rFonts w:hint="eastAsia" w:ascii="宋体" w:hAnsi="宋体" w:eastAsia="宋体" w:cs="宋体"/>
          <w:color w:val="auto"/>
          <w:spacing w:val="6"/>
          <w:w w:val="100"/>
          <w:position w:val="19"/>
          <w:sz w:val="22"/>
          <w:szCs w:val="22"/>
          <w:highlight w:val="none"/>
        </w:rPr>
        <w:t>1.本合同双方一经签订，应共同遵守，如任何一方违约，或发生与履行本合同有关的争议，双方应友好协商解决，协商解决不成的，向</w:t>
      </w:r>
      <w:r>
        <w:rPr>
          <w:rFonts w:hint="eastAsia" w:ascii="宋体" w:hAnsi="宋体" w:eastAsia="宋体" w:cs="宋体"/>
          <w:color w:val="auto"/>
          <w:spacing w:val="6"/>
          <w:w w:val="100"/>
          <w:position w:val="19"/>
          <w:sz w:val="22"/>
          <w:szCs w:val="22"/>
          <w:highlight w:val="none"/>
          <w:lang w:val="en-US" w:eastAsia="zh-CN"/>
        </w:rPr>
        <w:t>天等县</w:t>
      </w:r>
      <w:r>
        <w:rPr>
          <w:rFonts w:hint="eastAsia" w:ascii="宋体" w:hAnsi="宋体" w:eastAsia="宋体" w:cs="宋体"/>
          <w:color w:val="auto"/>
          <w:spacing w:val="6"/>
          <w:w w:val="100"/>
          <w:position w:val="19"/>
          <w:sz w:val="22"/>
          <w:szCs w:val="22"/>
          <w:highlight w:val="none"/>
        </w:rPr>
        <w:t>人民法院提起诉讼解决。</w:t>
      </w:r>
    </w:p>
    <w:p w14:paraId="536F8677">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2.本合同生效后，如任何一方违约，守约方为维护权益而发生的合理费用（包括但不限于律师费、仲裁费、诉讼费、财产保全保险费、差旅费、公告费、评估/鉴定费等）均由违约方承担。</w:t>
      </w:r>
    </w:p>
    <w:p w14:paraId="52553785">
      <w:pPr>
        <w:keepNext w:val="0"/>
        <w:keepLines w:val="0"/>
        <w:pageBreakBefore w:val="0"/>
        <w:widowControl w:val="0"/>
        <w:kinsoku/>
        <w:wordWrap/>
        <w:overflowPunct/>
        <w:topLinePunct w:val="0"/>
        <w:autoSpaceDE/>
        <w:autoSpaceDN/>
        <w:bidi w:val="0"/>
        <w:adjustRightInd/>
        <w:snapToGrid/>
        <w:spacing w:line="360" w:lineRule="auto"/>
        <w:ind w:left="0" w:leftChars="0" w:right="0" w:firstLine="464" w:firstLineChars="200"/>
        <w:jc w:val="both"/>
        <w:textAlignment w:val="auto"/>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734FE7A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val="en-US" w:eastAsia="zh-CN"/>
        </w:rPr>
        <w:t>3、其他</w:t>
      </w:r>
    </w:p>
    <w:p w14:paraId="3BF0C640">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rPr>
        <w:t>有关工程违约、责任处理按照现行国家法律、规范、规定、标准执行。</w:t>
      </w:r>
    </w:p>
    <w:p w14:paraId="545E09F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三</w:t>
      </w:r>
      <w:r>
        <w:rPr>
          <w:rFonts w:hint="eastAsia" w:ascii="宋体" w:hAnsi="宋体" w:eastAsia="宋体" w:cs="宋体"/>
          <w:color w:val="auto"/>
          <w:w w:val="100"/>
          <w:kern w:val="0"/>
          <w:sz w:val="24"/>
          <w:szCs w:val="24"/>
          <w:highlight w:val="none"/>
          <w:lang w:eastAsia="zh-CN"/>
        </w:rPr>
        <w:t>、合同份数及要求</w:t>
      </w:r>
    </w:p>
    <w:p w14:paraId="719AF55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一式陆</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甲方</w:t>
      </w:r>
      <w:r>
        <w:rPr>
          <w:rFonts w:hint="eastAsia" w:ascii="宋体" w:hAnsi="宋体" w:eastAsia="宋体" w:cs="宋体"/>
          <w:color w:val="auto"/>
          <w:w w:val="100"/>
          <w:kern w:val="0"/>
          <w:sz w:val="22"/>
          <w:szCs w:val="22"/>
          <w:highlight w:val="none"/>
        </w:rPr>
        <w:t>执</w:t>
      </w:r>
      <w:r>
        <w:rPr>
          <w:rFonts w:hint="eastAsia" w:ascii="宋体" w:hAnsi="宋体" w:eastAsia="宋体" w:cs="宋体"/>
          <w:color w:val="auto"/>
          <w:w w:val="100"/>
          <w:kern w:val="0"/>
          <w:sz w:val="22"/>
          <w:szCs w:val="22"/>
          <w:highlight w:val="none"/>
          <w:lang w:eastAsia="zh-CN"/>
        </w:rPr>
        <w:t>四</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乙方执贰份，具有同等法律效力。</w:t>
      </w:r>
    </w:p>
    <w:p w14:paraId="1EE3B457">
      <w:pPr>
        <w:pStyle w:val="9"/>
        <w:keepNext w:val="0"/>
        <w:keepLines w:val="0"/>
        <w:pageBreakBefore w:val="0"/>
        <w:wordWrap/>
        <w:overflowPunct/>
        <w:topLinePunct w:val="0"/>
        <w:bidi w:val="0"/>
        <w:spacing w:line="360" w:lineRule="auto"/>
        <w:ind w:left="0" w:leftChars="0" w:right="0" w:firstLine="5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四</w:t>
      </w:r>
      <w:r>
        <w:rPr>
          <w:rFonts w:hint="eastAsia" w:ascii="宋体" w:hAnsi="宋体" w:eastAsia="宋体" w:cs="宋体"/>
          <w:color w:val="auto"/>
          <w:w w:val="100"/>
          <w:kern w:val="0"/>
          <w:sz w:val="24"/>
          <w:szCs w:val="24"/>
          <w:highlight w:val="none"/>
          <w:lang w:eastAsia="zh-CN"/>
        </w:rPr>
        <w:t>、</w:t>
      </w:r>
      <w:r>
        <w:rPr>
          <w:rFonts w:hint="eastAsia" w:ascii="宋体" w:hAnsi="宋体" w:eastAsia="宋体" w:cs="宋体"/>
          <w:color w:val="auto"/>
          <w:w w:val="100"/>
          <w:kern w:val="0"/>
          <w:sz w:val="24"/>
          <w:szCs w:val="24"/>
          <w:highlight w:val="none"/>
        </w:rPr>
        <w:t>合同未尽事宜</w:t>
      </w:r>
      <w:r>
        <w:rPr>
          <w:rFonts w:hint="eastAsia" w:ascii="宋体" w:hAnsi="宋体" w:eastAsia="宋体" w:cs="宋体"/>
          <w:color w:val="auto"/>
          <w:w w:val="100"/>
          <w:kern w:val="0"/>
          <w:sz w:val="22"/>
          <w:szCs w:val="22"/>
          <w:highlight w:val="none"/>
        </w:rPr>
        <w:t>，</w:t>
      </w:r>
      <w:r>
        <w:rPr>
          <w:rFonts w:hint="eastAsia" w:ascii="宋体" w:hAnsi="宋体" w:cs="宋体"/>
          <w:color w:val="auto"/>
          <w:spacing w:val="6"/>
          <w:w w:val="100"/>
          <w:sz w:val="22"/>
          <w:szCs w:val="22"/>
          <w:highlight w:val="none"/>
          <w:lang w:eastAsia="zh-CN"/>
        </w:rPr>
        <w:t>双方可以按照招投标文件、国务院令712号文件、《建设工程工程量清单计价规范》（GB50500-2013）、《建设工程施工合同（示范文本）GF-2017-0201》、国家最新规范、规定、标准执行或另行签订补充协议。补充协议是合同的组成部分</w:t>
      </w:r>
      <w:r>
        <w:rPr>
          <w:rFonts w:hint="eastAsia" w:ascii="宋体" w:hAnsi="宋体" w:eastAsia="宋体" w:cs="宋体"/>
          <w:color w:val="auto"/>
          <w:spacing w:val="6"/>
          <w:w w:val="100"/>
          <w:sz w:val="22"/>
          <w:szCs w:val="22"/>
          <w:highlight w:val="none"/>
        </w:rPr>
        <w:t>。</w:t>
      </w:r>
    </w:p>
    <w:p w14:paraId="79AFA192">
      <w:pPr>
        <w:keepNext w:val="0"/>
        <w:keepLines w:val="0"/>
        <w:pageBreakBefore w:val="0"/>
        <w:widowControl w:val="0"/>
        <w:kinsoku/>
        <w:wordWrap/>
        <w:overflowPunct/>
        <w:topLinePunct w:val="0"/>
        <w:autoSpaceDE/>
        <w:autoSpaceDN/>
        <w:bidi w:val="0"/>
        <w:adjustRightInd/>
        <w:snapToGrid/>
        <w:spacing w:line="360" w:lineRule="auto"/>
        <w:ind w:left="0" w:leftChars="0" w:right="0" w:firstLine="510"/>
        <w:jc w:val="left"/>
        <w:textAlignment w:val="auto"/>
        <w:outlineLvl w:val="0"/>
        <w:rPr>
          <w:rFonts w:hint="eastAsia" w:ascii="宋体" w:hAnsi="宋体" w:eastAsia="宋体" w:cs="宋体"/>
          <w:b w:val="0"/>
          <w:bCs/>
          <w:color w:val="auto"/>
          <w:w w:val="100"/>
          <w:kern w:val="0"/>
          <w:sz w:val="24"/>
          <w:szCs w:val="24"/>
          <w:highlight w:val="none"/>
        </w:rPr>
      </w:pPr>
      <w:bookmarkStart w:id="138" w:name="_Toc459738629"/>
      <w:bookmarkStart w:id="139" w:name="_Toc516566872"/>
      <w:r>
        <w:rPr>
          <w:rFonts w:hint="eastAsia" w:ascii="宋体" w:hAnsi="宋体" w:eastAsia="宋体" w:cs="宋体"/>
          <w:b w:val="0"/>
          <w:bCs/>
          <w:color w:val="auto"/>
          <w:w w:val="100"/>
          <w:kern w:val="0"/>
          <w:sz w:val="24"/>
          <w:szCs w:val="24"/>
          <w:highlight w:val="none"/>
          <w:lang w:val="en-US" w:eastAsia="zh-CN"/>
        </w:rPr>
        <w:t>十五、</w:t>
      </w:r>
      <w:r>
        <w:rPr>
          <w:rFonts w:hint="eastAsia" w:ascii="宋体" w:hAnsi="宋体" w:eastAsia="宋体" w:cs="宋体"/>
          <w:b w:val="0"/>
          <w:bCs/>
          <w:color w:val="auto"/>
          <w:w w:val="100"/>
          <w:kern w:val="0"/>
          <w:sz w:val="24"/>
          <w:szCs w:val="24"/>
          <w:highlight w:val="none"/>
        </w:rPr>
        <w:t>合同生效</w:t>
      </w:r>
      <w:bookmarkEnd w:id="138"/>
      <w:bookmarkEnd w:id="139"/>
      <w:r>
        <w:rPr>
          <w:rFonts w:hint="eastAsia" w:ascii="宋体" w:hAnsi="宋体" w:eastAsia="宋体" w:cs="宋体"/>
          <w:b w:val="0"/>
          <w:bCs/>
          <w:color w:val="auto"/>
          <w:w w:val="100"/>
          <w:kern w:val="0"/>
          <w:sz w:val="24"/>
          <w:szCs w:val="24"/>
          <w:highlight w:val="none"/>
        </w:rPr>
        <w:t>及附件</w:t>
      </w:r>
    </w:p>
    <w:p w14:paraId="080885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合同订立时间：</w:t>
      </w:r>
      <w:r>
        <w:rPr>
          <w:rFonts w:hint="eastAsia" w:ascii="宋体" w:hAnsi="宋体" w:eastAsia="宋体" w:cs="宋体"/>
          <w:color w:val="auto"/>
          <w:spacing w:val="6"/>
          <w:w w:val="100"/>
          <w:sz w:val="22"/>
          <w:szCs w:val="22"/>
          <w:highlight w:val="none"/>
          <w:u w:val="single"/>
          <w:lang w:val="en-US" w:eastAsia="zh-CN"/>
        </w:rPr>
        <w:t>2025</w:t>
      </w:r>
      <w:r>
        <w:rPr>
          <w:rFonts w:hint="eastAsia" w:ascii="宋体" w:hAnsi="宋体" w:eastAsia="宋体" w:cs="宋体"/>
          <w:color w:val="auto"/>
          <w:spacing w:val="6"/>
          <w:w w:val="100"/>
          <w:sz w:val="22"/>
          <w:szCs w:val="22"/>
          <w:highlight w:val="none"/>
          <w:u w:val="single"/>
        </w:rPr>
        <w:t>年</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月</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日</w:t>
      </w:r>
    </w:p>
    <w:p w14:paraId="7C6C3E8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合同订立地点：</w:t>
      </w:r>
      <w:r>
        <w:rPr>
          <w:rFonts w:hint="eastAsia" w:ascii="宋体" w:hAnsi="宋体" w:eastAsia="宋体" w:cs="宋体"/>
          <w:color w:val="auto"/>
          <w:spacing w:val="6"/>
          <w:w w:val="100"/>
          <w:sz w:val="22"/>
          <w:szCs w:val="22"/>
          <w:highlight w:val="none"/>
          <w:lang w:val="en-US" w:eastAsia="zh-CN"/>
        </w:rPr>
        <w:t>天等县农业农村局</w:t>
      </w:r>
    </w:p>
    <w:p w14:paraId="5B2B8C05">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position w:val="19"/>
          <w:sz w:val="22"/>
          <w:szCs w:val="22"/>
          <w:highlight w:val="none"/>
          <w:lang w:val="en-US" w:eastAsia="zh-CN"/>
        </w:rPr>
      </w:pPr>
      <w:r>
        <w:rPr>
          <w:rFonts w:hint="eastAsia" w:ascii="宋体" w:hAnsi="宋体" w:eastAsia="宋体" w:cs="宋体"/>
          <w:color w:val="auto"/>
          <w:spacing w:val="6"/>
          <w:w w:val="100"/>
          <w:position w:val="19"/>
          <w:sz w:val="22"/>
          <w:szCs w:val="22"/>
          <w:highlight w:val="none"/>
        </w:rPr>
        <w:t>本合同双方约定双方法定代表人或其授权代表签字或盖章并加盖单位公章后生</w:t>
      </w:r>
      <w:r>
        <w:rPr>
          <w:rFonts w:hint="eastAsia" w:ascii="宋体" w:hAnsi="宋体" w:eastAsia="宋体" w:cs="宋体"/>
          <w:color w:val="auto"/>
          <w:spacing w:val="6"/>
          <w:w w:val="100"/>
          <w:position w:val="19"/>
          <w:sz w:val="22"/>
          <w:szCs w:val="22"/>
          <w:highlight w:val="none"/>
          <w:lang w:val="en-US" w:eastAsia="zh-CN"/>
        </w:rPr>
        <w:t>效。</w:t>
      </w:r>
    </w:p>
    <w:p w14:paraId="1CD83F2C">
      <w:pPr>
        <w:keepNext w:val="0"/>
        <w:keepLines w:val="0"/>
        <w:pageBreakBefore w:val="0"/>
        <w:widowControl w:val="0"/>
        <w:kinsoku/>
        <w:wordWrap/>
        <w:overflowPunct/>
        <w:topLinePunct w:val="0"/>
        <w:autoSpaceDE/>
        <w:autoSpaceDN/>
        <w:bidi w:val="0"/>
        <w:adjustRightInd/>
        <w:snapToGrid/>
        <w:spacing w:line="360" w:lineRule="auto"/>
        <w:ind w:left="0" w:leftChars="0" w:right="0" w:firstLine="520"/>
        <w:jc w:val="left"/>
        <w:textAlignment w:val="auto"/>
        <w:rPr>
          <w:rFonts w:hint="eastAsia" w:ascii="宋体" w:hAnsi="宋体" w:eastAsia="宋体" w:cs="宋体"/>
          <w:color w:val="auto"/>
          <w:spacing w:val="6"/>
          <w:w w:val="100"/>
          <w:position w:val="19"/>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附件1、附件2、附件3为合同双方协议</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重要内容之一，其效力同等，缺一不可。</w:t>
      </w:r>
    </w:p>
    <w:tbl>
      <w:tblPr>
        <w:tblStyle w:val="22"/>
        <w:tblW w:w="101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87"/>
        <w:gridCol w:w="5692"/>
      </w:tblGrid>
      <w:tr w14:paraId="05F81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4487" w:type="dxa"/>
          </w:tcPr>
          <w:p w14:paraId="75EF8EF9">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发包方</w:t>
            </w: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：（公章） </w:t>
            </w:r>
            <w:r>
              <w:rPr>
                <w:rFonts w:hint="eastAsia" w:ascii="宋体" w:hAnsi="宋体" w:eastAsia="宋体" w:cs="宋体"/>
                <w:b w:val="0"/>
                <w:bCs w:val="0"/>
                <w:snapToGrid w:val="0"/>
                <w:color w:val="auto"/>
                <w:spacing w:val="6"/>
                <w:w w:val="100"/>
                <w:kern w:val="0"/>
                <w:sz w:val="22"/>
                <w:szCs w:val="22"/>
                <w:highlight w:val="none"/>
                <w:lang w:val="en-US" w:eastAsia="zh-CN" w:bidi="ar-SA"/>
              </w:rPr>
              <w:t>天等县农业农村局</w:t>
            </w:r>
          </w:p>
        </w:tc>
        <w:tc>
          <w:tcPr>
            <w:tcW w:w="5692" w:type="dxa"/>
          </w:tcPr>
          <w:p w14:paraId="43D46C1E">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承包方</w:t>
            </w:r>
            <w:r>
              <w:rPr>
                <w:rFonts w:hint="eastAsia" w:ascii="宋体" w:hAnsi="宋体" w:eastAsia="宋体" w:cs="宋体"/>
                <w:b w:val="0"/>
                <w:bCs w:val="0"/>
                <w:snapToGrid w:val="0"/>
                <w:color w:val="auto"/>
                <w:spacing w:val="6"/>
                <w:w w:val="100"/>
                <w:kern w:val="0"/>
                <w:sz w:val="22"/>
                <w:szCs w:val="22"/>
                <w:highlight w:val="none"/>
                <w:lang w:val="en-US" w:eastAsia="en-US" w:bidi="ar-SA"/>
              </w:rPr>
              <w:t>：（公章）</w:t>
            </w:r>
          </w:p>
        </w:tc>
      </w:tr>
      <w:tr w14:paraId="537D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trPr>
        <w:tc>
          <w:tcPr>
            <w:tcW w:w="4487" w:type="dxa"/>
          </w:tcPr>
          <w:p w14:paraId="65DB79BA">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地址：</w:t>
            </w:r>
          </w:p>
        </w:tc>
        <w:tc>
          <w:tcPr>
            <w:tcW w:w="5692" w:type="dxa"/>
          </w:tcPr>
          <w:p w14:paraId="33A50B2E">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r>
              <w:rPr>
                <w:rFonts w:hint="eastAsia" w:ascii="宋体" w:hAnsi="宋体" w:eastAsia="宋体" w:cs="宋体"/>
                <w:b w:val="0"/>
                <w:bCs w:val="0"/>
                <w:snapToGrid w:val="0"/>
                <w:color w:val="auto"/>
                <w:spacing w:val="6"/>
                <w:w w:val="100"/>
                <w:kern w:val="0"/>
                <w:sz w:val="22"/>
                <w:szCs w:val="22"/>
                <w:highlight w:val="none"/>
                <w:lang w:val="en-US" w:eastAsia="en-US" w:bidi="ar-SA"/>
              </w:rPr>
              <w:t>住</w:t>
            </w:r>
            <w:r>
              <w:rPr>
                <w:rFonts w:hint="eastAsia" w:ascii="宋体" w:hAnsi="宋体" w:eastAsia="宋体" w:cs="宋体"/>
                <w:b w:val="0"/>
                <w:bCs w:val="0"/>
                <w:snapToGrid w:val="0"/>
                <w:color w:val="auto"/>
                <w:spacing w:val="6"/>
                <w:w w:val="100"/>
                <w:kern w:val="0"/>
                <w:sz w:val="22"/>
                <w:szCs w:val="22"/>
                <w:highlight w:val="none"/>
                <w:lang w:val="en-US" w:eastAsia="zh-CN" w:bidi="ar-SA"/>
              </w:rPr>
              <w:t>址</w:t>
            </w:r>
            <w:r>
              <w:rPr>
                <w:rFonts w:hint="eastAsia" w:ascii="宋体" w:hAnsi="宋体" w:eastAsia="宋体" w:cs="宋体"/>
                <w:b w:val="0"/>
                <w:bCs w:val="0"/>
                <w:snapToGrid w:val="0"/>
                <w:color w:val="auto"/>
                <w:spacing w:val="6"/>
                <w:w w:val="100"/>
                <w:kern w:val="0"/>
                <w:sz w:val="22"/>
                <w:szCs w:val="22"/>
                <w:highlight w:val="none"/>
                <w:lang w:val="en-US" w:eastAsia="en-US" w:bidi="ar-SA"/>
              </w:rPr>
              <w:t>：</w:t>
            </w:r>
          </w:p>
        </w:tc>
      </w:tr>
      <w:tr w14:paraId="08DC1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2F9271AC">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c>
          <w:tcPr>
            <w:tcW w:w="5692" w:type="dxa"/>
          </w:tcPr>
          <w:p w14:paraId="2BFDDBBA">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r>
      <w:tr w14:paraId="42384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3167C240">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c>
          <w:tcPr>
            <w:tcW w:w="5692" w:type="dxa"/>
          </w:tcPr>
          <w:p w14:paraId="6BB2A757">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r>
      <w:tr w14:paraId="0A180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78EDC256">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c>
          <w:tcPr>
            <w:tcW w:w="5692" w:type="dxa"/>
          </w:tcPr>
          <w:p w14:paraId="0B3C2ED1">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61AD1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4487" w:type="dxa"/>
          </w:tcPr>
          <w:p w14:paraId="52875AC4">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c>
          <w:tcPr>
            <w:tcW w:w="5692" w:type="dxa"/>
          </w:tcPr>
          <w:p w14:paraId="63CEF0DA">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r>
      <w:tr w14:paraId="7E642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11514B79">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开户银行：农行天等县支行</w:t>
            </w:r>
          </w:p>
        </w:tc>
        <w:tc>
          <w:tcPr>
            <w:tcW w:w="5692" w:type="dxa"/>
          </w:tcPr>
          <w:p w14:paraId="48291B1F">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5265B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6E600624">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账号： 20077101040018123  </w:t>
            </w:r>
          </w:p>
        </w:tc>
        <w:tc>
          <w:tcPr>
            <w:tcW w:w="5692" w:type="dxa"/>
          </w:tcPr>
          <w:p w14:paraId="12427AC8">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账号：</w:t>
            </w:r>
          </w:p>
        </w:tc>
      </w:tr>
      <w:tr w14:paraId="33845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34E903AE">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532800</w:t>
            </w:r>
          </w:p>
        </w:tc>
        <w:tc>
          <w:tcPr>
            <w:tcW w:w="5692" w:type="dxa"/>
          </w:tcPr>
          <w:p w14:paraId="26E4072E">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bl>
    <w:p w14:paraId="499DA9A6">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417" w:header="1234" w:footer="852" w:gutter="0"/>
          <w:pgNumType w:fmt="decimal"/>
          <w:cols w:space="720" w:num="1"/>
        </w:sectPr>
      </w:pPr>
    </w:p>
    <w:p w14:paraId="3914B880">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1：</w:t>
      </w:r>
    </w:p>
    <w:p w14:paraId="10FE27E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outlineLvl w:val="1"/>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二</w:t>
      </w:r>
      <w:r>
        <w:rPr>
          <w:rFonts w:hint="eastAsia" w:ascii="宋体" w:hAnsi="宋体" w:eastAsia="宋体" w:cs="宋体"/>
          <w:color w:val="auto"/>
          <w:spacing w:val="6"/>
          <w:w w:val="100"/>
          <w:sz w:val="24"/>
          <w:szCs w:val="24"/>
          <w:highlight w:val="none"/>
          <w:lang w:val="en-US" w:eastAsia="zh-CN"/>
          <w14:textOutline w14:w="5532" w14:cap="sq" w14:cmpd="sng">
            <w14:solidFill>
              <w14:srgbClr w14:val="000000"/>
            </w14:solidFill>
            <w14:prstDash w14:val="solid"/>
            <w14:bevel/>
          </w14:textOutline>
        </w:rPr>
        <w:t>、</w:t>
      </w:r>
      <w:r>
        <w:rPr>
          <w:rFonts w:hint="eastAsia" w:ascii="宋体" w:hAnsi="宋体" w:eastAsia="宋体" w:cs="宋体"/>
          <w:color w:val="auto"/>
          <w:spacing w:val="6"/>
          <w:w w:val="100"/>
          <w:sz w:val="24"/>
          <w:szCs w:val="24"/>
          <w:highlight w:val="none"/>
        </w:rPr>
        <w:t xml:space="preserve"> </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工程质量保修书</w:t>
      </w:r>
    </w:p>
    <w:p w14:paraId="197042D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lang w:val="en-US" w:eastAsia="zh-CN"/>
        </w:rPr>
        <w:t>天等县农业农村局</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w:t>
      </w:r>
    </w:p>
    <w:p w14:paraId="34508E2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w:t>
      </w:r>
    </w:p>
    <w:p w14:paraId="1440B47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96" w:firstLineChars="3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为保证</w:t>
      </w:r>
      <w:r>
        <w:rPr>
          <w:rFonts w:hint="eastAsia" w:ascii="宋体" w:hAnsi="宋体" w:cs="宋体"/>
          <w:color w:val="auto"/>
          <w:spacing w:val="6"/>
          <w:w w:val="100"/>
          <w:sz w:val="22"/>
          <w:szCs w:val="22"/>
          <w:highlight w:val="none"/>
          <w:u w:val="single" w:color="auto"/>
          <w:lang w:val="en-US" w:eastAsia="zh-CN"/>
        </w:rPr>
        <w:t>天等县都康乡逐龙村上浪屯产业基地配套项目</w:t>
      </w:r>
      <w:r>
        <w:rPr>
          <w:rFonts w:hint="eastAsia" w:ascii="宋体" w:hAnsi="宋体" w:eastAsia="宋体" w:cs="宋体"/>
          <w:color w:val="auto"/>
          <w:spacing w:val="6"/>
          <w:w w:val="100"/>
          <w:sz w:val="22"/>
          <w:szCs w:val="22"/>
          <w:highlight w:val="none"/>
          <w:u w:val="single" w:color="auto"/>
          <w:lang w:val="en-US" w:eastAsia="zh-CN"/>
        </w:rPr>
        <w:t>（</w:t>
      </w:r>
      <w:r>
        <w:rPr>
          <w:rFonts w:hint="eastAsia" w:ascii="宋体" w:hAnsi="宋体" w:eastAsia="宋体" w:cs="宋体"/>
          <w:color w:val="auto"/>
          <w:spacing w:val="6"/>
          <w:w w:val="100"/>
          <w:sz w:val="22"/>
          <w:szCs w:val="22"/>
          <w:highlight w:val="none"/>
        </w:rPr>
        <w:t>工程名称</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在合理使用期限内正常使用，</w:t>
      </w:r>
      <w:r>
        <w:rPr>
          <w:rFonts w:hint="eastAsia" w:ascii="宋体" w:hAnsi="宋体" w:eastAsia="宋体" w:cs="宋体"/>
          <w:color w:val="auto"/>
          <w:spacing w:val="6"/>
          <w:w w:val="100"/>
          <w:sz w:val="22"/>
          <w:szCs w:val="22"/>
          <w:highlight w:val="none"/>
          <w:lang w:val="en-US" w:eastAsia="zh-CN"/>
        </w:rPr>
        <w:t>甲乙双方</w:t>
      </w:r>
      <w:r>
        <w:rPr>
          <w:rFonts w:hint="eastAsia" w:ascii="宋体" w:hAnsi="宋体" w:eastAsia="宋体" w:cs="宋体"/>
          <w:color w:val="auto"/>
          <w:spacing w:val="6"/>
          <w:w w:val="100"/>
          <w:sz w:val="22"/>
          <w:szCs w:val="22"/>
          <w:highlight w:val="none"/>
        </w:rPr>
        <w:t>协商一致签订工程质量保修书。</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在质量保修期内按照有关管理规定及双方约定承担工程质量保修责任。</w:t>
      </w:r>
    </w:p>
    <w:p w14:paraId="0068728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rPr>
        <w:t>一</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工程质量保修范围和内容</w:t>
      </w:r>
    </w:p>
    <w:p w14:paraId="314878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lang w:val="en-US" w:eastAsia="zh-CN"/>
        </w:rPr>
      </w:pPr>
      <w:r>
        <w:rPr>
          <w:rFonts w:hint="eastAsia" w:ascii="宋体" w:hAnsi="宋体" w:eastAsia="宋体" w:cs="宋体"/>
          <w:color w:val="auto"/>
          <w:spacing w:val="6"/>
          <w:w w:val="100"/>
          <w:position w:val="19"/>
          <w:sz w:val="22"/>
          <w:szCs w:val="22"/>
          <w:highlight w:val="none"/>
          <w:lang w:val="en-US" w:eastAsia="zh-CN"/>
        </w:rPr>
        <w:t>乙方</w:t>
      </w:r>
      <w:r>
        <w:rPr>
          <w:rFonts w:hint="eastAsia" w:ascii="宋体" w:hAnsi="宋体" w:eastAsia="宋体" w:cs="宋体"/>
          <w:color w:val="auto"/>
          <w:spacing w:val="6"/>
          <w:w w:val="100"/>
          <w:position w:val="19"/>
          <w:sz w:val="22"/>
          <w:szCs w:val="22"/>
          <w:highlight w:val="none"/>
        </w:rPr>
        <w:t>在质量保修期内，按照有关法律、法规、规章的管理规定和双方约定，承</w:t>
      </w:r>
      <w:r>
        <w:rPr>
          <w:rFonts w:hint="eastAsia" w:ascii="宋体" w:hAnsi="宋体" w:eastAsia="宋体" w:cs="宋体"/>
          <w:color w:val="auto"/>
          <w:spacing w:val="6"/>
          <w:w w:val="100"/>
          <w:position w:val="19"/>
          <w:sz w:val="22"/>
          <w:szCs w:val="22"/>
          <w:highlight w:val="none"/>
          <w:lang w:val="en-US" w:eastAsia="zh-CN"/>
        </w:rPr>
        <w:t>担本工程质量保修责任。</w:t>
      </w:r>
    </w:p>
    <w:p w14:paraId="78FF287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工程质量保修范围包括</w:t>
      </w:r>
      <w:r>
        <w:rPr>
          <w:rFonts w:hint="eastAsia" w:ascii="宋体" w:hAnsi="宋体" w:cs="宋体"/>
          <w:color w:val="auto"/>
          <w:spacing w:val="6"/>
          <w:w w:val="100"/>
          <w:sz w:val="22"/>
          <w:szCs w:val="22"/>
          <w:highlight w:val="none"/>
          <w:u w:val="single" w:color="auto"/>
          <w:lang w:val="en-US" w:eastAsia="zh-CN"/>
        </w:rPr>
        <w:t xml:space="preserve">  </w:t>
      </w:r>
      <w:r>
        <w:rPr>
          <w:rFonts w:hint="eastAsia" w:ascii="宋体" w:hAnsi="宋体" w:eastAsia="宋体" w:cs="宋体"/>
          <w:color w:val="auto"/>
          <w:sz w:val="22"/>
          <w:szCs w:val="22"/>
          <w:highlight w:val="none"/>
          <w:u w:val="single"/>
          <w:lang w:eastAsia="zh-CN" w:bidi="ar"/>
        </w:rPr>
        <w:t>天等县都康乡逐龙村上浪屯产业基地配套项目，位于崇左市天等县都康乡逐龙村境内，本项目建设总长2.101公里，共有4条路线，其中（1）：1号线，沿起点桩号为K0+000.000,终点桩号为K0+853.000,全线长0.853km;2号线，沿起点桩号为K0+000.000,终点桩号为K0+495.000,全线长0.495km;3号线，沿起点桩号为KO+000.000,终点桩号为K0+243.000,全线长0.243km;4号线，沿起点桩号为KO+000.000,终点桩号为K0+510.000,全线长0.510km；（2）旧路基为泥土路，宽度约为为3.8米~4.5米。</w:t>
      </w:r>
      <w:r>
        <w:rPr>
          <w:rFonts w:hint="eastAsia" w:ascii="宋体" w:hAnsi="宋体" w:cs="宋体"/>
          <w:color w:val="auto"/>
          <w:spacing w:val="6"/>
          <w:w w:val="100"/>
          <w:sz w:val="22"/>
          <w:szCs w:val="22"/>
          <w:highlight w:val="none"/>
          <w:u w:val="single" w:color="auto"/>
          <w:lang w:val="en-US" w:eastAsia="zh-CN"/>
        </w:rPr>
        <w:t xml:space="preserve"> </w:t>
      </w:r>
      <w:r>
        <w:rPr>
          <w:rFonts w:hint="eastAsia" w:ascii="宋体" w:hAnsi="宋体" w:eastAsia="宋体" w:cs="宋体"/>
          <w:color w:val="auto"/>
          <w:spacing w:val="6"/>
          <w:w w:val="100"/>
          <w:sz w:val="22"/>
          <w:szCs w:val="22"/>
          <w:highlight w:val="none"/>
          <w:u w:val="single" w:color="auto"/>
          <w:lang w:eastAsia="zh-CN"/>
        </w:rPr>
        <w:t>具体以工程量清单和施工图为准</w:t>
      </w:r>
      <w:r>
        <w:rPr>
          <w:rFonts w:hint="eastAsia" w:ascii="宋体" w:hAnsi="宋体" w:eastAsia="宋体" w:cs="宋体"/>
          <w:color w:val="auto"/>
          <w:spacing w:val="6"/>
          <w:w w:val="100"/>
          <w:sz w:val="22"/>
          <w:szCs w:val="22"/>
          <w:highlight w:val="none"/>
        </w:rPr>
        <w:t>以及双方约定的其他项目工程。具体保修的内容，双方约定如下：</w:t>
      </w:r>
      <w:r>
        <w:rPr>
          <w:rFonts w:hint="eastAsia" w:ascii="宋体" w:hAnsi="宋体" w:eastAsia="宋体" w:cs="宋体"/>
          <w:color w:val="auto"/>
          <w:spacing w:val="6"/>
          <w:w w:val="100"/>
          <w:sz w:val="22"/>
          <w:szCs w:val="22"/>
          <w:highlight w:val="none"/>
          <w:u w:val="single" w:color="auto"/>
        </w:rPr>
        <w:t>按有关规范、环境保护设施及设备、规定执行</w:t>
      </w:r>
      <w:r>
        <w:rPr>
          <w:rFonts w:hint="eastAsia" w:ascii="宋体" w:hAnsi="宋体" w:eastAsia="宋体" w:cs="宋体"/>
          <w:color w:val="auto"/>
          <w:spacing w:val="6"/>
          <w:w w:val="100"/>
          <w:sz w:val="22"/>
          <w:szCs w:val="22"/>
          <w:highlight w:val="none"/>
        </w:rPr>
        <w:t>。</w:t>
      </w:r>
    </w:p>
    <w:p w14:paraId="4CB40E36">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rPr>
        <w:t>二</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质量保修期</w:t>
      </w:r>
    </w:p>
    <w:p w14:paraId="7975191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9"/>
        <w:jc w:val="left"/>
        <w:textAlignment w:val="baseline"/>
        <w:rPr>
          <w:rFonts w:hint="eastAsia" w:ascii="宋体" w:hAnsi="宋体" w:eastAsia="宋体" w:cs="宋体"/>
          <w:color w:val="auto"/>
          <w:spacing w:val="6"/>
          <w:w w:val="100"/>
          <w:sz w:val="22"/>
          <w:szCs w:val="22"/>
          <w:highlight w:val="none"/>
        </w:rPr>
      </w:pPr>
      <w:r>
        <w:rPr>
          <w:rFonts w:hint="eastAsia" w:ascii="宋体" w:hAnsi="宋体" w:cs="宋体"/>
          <w:color w:val="auto"/>
          <w:spacing w:val="6"/>
          <w:w w:val="100"/>
          <w:sz w:val="22"/>
          <w:szCs w:val="22"/>
          <w:highlight w:val="none"/>
          <w:lang w:eastAsia="zh-CN"/>
        </w:rPr>
        <w:t>质量保修期自交工验收合格，双方签收工程交接证明之日起计算。分单项竣工验收的工程按单项工程分别计算质量保修期。双方根据《建设工程质量管理条例》及广西扶贫基础设施管理办法有关规定，约定本工程的质量保修范围、保修期如下</w:t>
      </w:r>
      <w:r>
        <w:rPr>
          <w:rFonts w:hint="eastAsia" w:ascii="宋体" w:hAnsi="宋体" w:eastAsia="宋体" w:cs="宋体"/>
          <w:color w:val="auto"/>
          <w:spacing w:val="6"/>
          <w:w w:val="100"/>
          <w:sz w:val="22"/>
          <w:szCs w:val="22"/>
          <w:highlight w:val="none"/>
        </w:rPr>
        <w:t>：</w:t>
      </w:r>
    </w:p>
    <w:p w14:paraId="7E32283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1</w:t>
      </w:r>
      <w:r>
        <w:rPr>
          <w:rFonts w:hint="eastAsia" w:ascii="宋体" w:hAnsi="宋体" w:eastAsia="宋体" w:cs="宋体"/>
          <w:color w:val="auto"/>
          <w:spacing w:val="6"/>
          <w:w w:val="100"/>
          <w:sz w:val="22"/>
          <w:szCs w:val="22"/>
          <w:highlight w:val="none"/>
          <w:lang w:val="en-US" w:eastAsia="zh-CN"/>
        </w:rPr>
        <w:t>.</w:t>
      </w:r>
      <w:r>
        <w:rPr>
          <w:rFonts w:hint="eastAsia" w:ascii="宋体" w:hAnsi="宋体" w:eastAsia="宋体" w:cs="宋体"/>
          <w:color w:val="auto"/>
          <w:spacing w:val="6"/>
          <w:w w:val="100"/>
          <w:sz w:val="22"/>
          <w:szCs w:val="22"/>
          <w:highlight w:val="none"/>
        </w:rPr>
        <w:t>保修范围、保修期：</w:t>
      </w:r>
      <w:r>
        <w:rPr>
          <w:rFonts w:hint="eastAsia" w:ascii="宋体" w:hAnsi="宋体" w:cs="宋体"/>
          <w:color w:val="auto"/>
          <w:spacing w:val="6"/>
          <w:w w:val="100"/>
          <w:sz w:val="22"/>
          <w:szCs w:val="22"/>
          <w:highlight w:val="none"/>
          <w:u w:val="single" w:color="auto"/>
          <w:lang w:val="en-US" w:eastAsia="zh-CN"/>
        </w:rPr>
        <w:t>天等县都康乡逐龙村上浪屯产业基地配套项目</w:t>
      </w:r>
      <w:r>
        <w:rPr>
          <w:rFonts w:hint="eastAsia" w:ascii="宋体" w:hAnsi="宋体" w:eastAsia="宋体" w:cs="宋体"/>
          <w:color w:val="auto"/>
          <w:spacing w:val="6"/>
          <w:w w:val="100"/>
          <w:sz w:val="22"/>
          <w:szCs w:val="22"/>
          <w:highlight w:val="none"/>
        </w:rPr>
        <w:t>保修期为</w:t>
      </w:r>
      <w:r>
        <w:rPr>
          <w:rFonts w:hint="eastAsia" w:ascii="宋体" w:hAnsi="宋体" w:eastAsia="宋体" w:cs="宋体"/>
          <w:color w:val="auto"/>
          <w:spacing w:val="6"/>
          <w:w w:val="100"/>
          <w:sz w:val="22"/>
          <w:szCs w:val="22"/>
          <w:highlight w:val="none"/>
          <w:lang w:eastAsia="zh-CN"/>
        </w:rPr>
        <w:t>1</w:t>
      </w:r>
      <w:r>
        <w:rPr>
          <w:rFonts w:hint="eastAsia" w:ascii="宋体" w:hAnsi="宋体" w:eastAsia="宋体" w:cs="宋体"/>
          <w:color w:val="auto"/>
          <w:spacing w:val="6"/>
          <w:w w:val="100"/>
          <w:sz w:val="22"/>
          <w:szCs w:val="22"/>
          <w:highlight w:val="none"/>
        </w:rPr>
        <w:t>年；</w:t>
      </w:r>
    </w:p>
    <w:p w14:paraId="4A9DA26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2.其他项目保修期限约定如下：</w:t>
      </w:r>
      <w:r>
        <w:rPr>
          <w:rFonts w:hint="eastAsia" w:ascii="宋体" w:hAnsi="宋体" w:eastAsia="宋体" w:cs="宋体"/>
          <w:color w:val="auto"/>
          <w:spacing w:val="6"/>
          <w:w w:val="100"/>
          <w:sz w:val="22"/>
          <w:szCs w:val="22"/>
          <w:highlight w:val="none"/>
          <w:u w:val="single" w:color="auto"/>
        </w:rPr>
        <w:t>按国家现行有关规定进行</w:t>
      </w:r>
      <w:r>
        <w:rPr>
          <w:rFonts w:hint="eastAsia" w:ascii="宋体" w:hAnsi="宋体" w:eastAsia="宋体" w:cs="宋体"/>
          <w:color w:val="auto"/>
          <w:spacing w:val="6"/>
          <w:w w:val="100"/>
          <w:sz w:val="22"/>
          <w:szCs w:val="22"/>
          <w:highlight w:val="none"/>
        </w:rPr>
        <w:t>；</w:t>
      </w:r>
    </w:p>
    <w:p w14:paraId="0F65FF5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lang w:val="en-US" w:eastAsia="zh-CN"/>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责任</w:t>
      </w:r>
    </w:p>
    <w:p w14:paraId="0A10770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1</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属于保修范围和内容的项目，</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 xml:space="preserve">应在接到保修通知之日后7天内派人保修。 </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不在约定期限内派人保修，</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可以</w:t>
      </w:r>
      <w:r>
        <w:rPr>
          <w:rFonts w:hint="eastAsia" w:ascii="宋体" w:hAnsi="宋体" w:eastAsia="宋体" w:cs="宋体"/>
          <w:color w:val="auto"/>
          <w:spacing w:val="6"/>
          <w:w w:val="100"/>
          <w:sz w:val="22"/>
          <w:szCs w:val="22"/>
          <w:highlight w:val="none"/>
          <w:lang w:val="en-US" w:eastAsia="zh-CN"/>
        </w:rPr>
        <w:t>自行</w:t>
      </w:r>
      <w:r>
        <w:rPr>
          <w:rFonts w:hint="eastAsia" w:ascii="宋体" w:hAnsi="宋体" w:eastAsia="宋体" w:cs="宋体"/>
          <w:color w:val="auto"/>
          <w:spacing w:val="6"/>
          <w:w w:val="100"/>
          <w:sz w:val="22"/>
          <w:szCs w:val="22"/>
          <w:highlight w:val="none"/>
        </w:rPr>
        <w:t>委托</w:t>
      </w:r>
      <w:r>
        <w:rPr>
          <w:rFonts w:hint="eastAsia" w:ascii="宋体" w:hAnsi="宋体" w:eastAsia="宋体" w:cs="宋体"/>
          <w:color w:val="auto"/>
          <w:spacing w:val="6"/>
          <w:w w:val="100"/>
          <w:sz w:val="22"/>
          <w:szCs w:val="22"/>
          <w:highlight w:val="none"/>
          <w:lang w:val="en-US" w:eastAsia="zh-CN"/>
        </w:rPr>
        <w:t>第三方</w:t>
      </w:r>
      <w:r>
        <w:rPr>
          <w:rFonts w:hint="eastAsia" w:ascii="宋体" w:hAnsi="宋体" w:eastAsia="宋体" w:cs="宋体"/>
          <w:color w:val="auto"/>
          <w:spacing w:val="6"/>
          <w:w w:val="100"/>
          <w:sz w:val="22"/>
          <w:szCs w:val="22"/>
          <w:highlight w:val="none"/>
        </w:rPr>
        <w:t>修理，保修费用从质量保修金内扣除。</w:t>
      </w:r>
    </w:p>
    <w:p w14:paraId="2D3CC3BC">
      <w:pPr>
        <w:pStyle w:val="9"/>
        <w:keepNext w:val="0"/>
        <w:keepLines w:val="0"/>
        <w:pageBreakBefore w:val="0"/>
        <w:widowControl/>
        <w:kinsoku w:val="0"/>
        <w:wordWrap/>
        <w:overflowPunct/>
        <w:topLinePunct w:val="0"/>
        <w:autoSpaceDE w:val="0"/>
        <w:autoSpaceDN w:val="0"/>
        <w:bidi w:val="0"/>
        <w:adjustRightInd w:val="0"/>
        <w:snapToGrid w:val="0"/>
        <w:spacing w:line="360" w:lineRule="auto"/>
        <w:ind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2</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发生紧急抢修事故（如塌方、水毁、沉降、损坏等），</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接到事故通知后，</w:t>
      </w:r>
      <w:r>
        <w:rPr>
          <w:rFonts w:hint="eastAsia" w:ascii="宋体" w:hAnsi="宋体" w:eastAsia="宋体" w:cs="宋体"/>
          <w:color w:val="auto"/>
          <w:spacing w:val="6"/>
          <w:w w:val="100"/>
          <w:sz w:val="22"/>
          <w:szCs w:val="22"/>
          <w:highlight w:val="none"/>
          <w:lang w:val="en-US" w:eastAsia="zh-CN"/>
        </w:rPr>
        <w:t>应立即到达</w:t>
      </w:r>
      <w:r>
        <w:rPr>
          <w:rFonts w:hint="eastAsia" w:ascii="宋体" w:hAnsi="宋体" w:eastAsia="宋体" w:cs="宋体"/>
          <w:color w:val="auto"/>
          <w:spacing w:val="6"/>
          <w:w w:val="100"/>
          <w:sz w:val="22"/>
          <w:szCs w:val="22"/>
          <w:highlight w:val="none"/>
        </w:rPr>
        <w:t>事故现场抢修。非</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施工质量引起的事故，抢修费用由</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承担。</w:t>
      </w:r>
    </w:p>
    <w:p w14:paraId="0EE215D3">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3</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在国家规定的工程合理使用期限内，因</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原因致使工程合理使用期限内造成人身和财产损害的，</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应承担损害赔偿责任。</w:t>
      </w:r>
    </w:p>
    <w:p w14:paraId="3B6D09AB">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金的支付</w:t>
      </w:r>
    </w:p>
    <w:p w14:paraId="6483EB8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本工程约定的工程质量保修金为工程结算审定价的</w:t>
      </w:r>
      <w:r>
        <w:rPr>
          <w:rFonts w:hint="eastAsia" w:ascii="宋体" w:hAnsi="宋体" w:eastAsia="宋体" w:cs="宋体"/>
          <w:color w:val="auto"/>
          <w:spacing w:val="6"/>
          <w:w w:val="100"/>
          <w:sz w:val="22"/>
          <w:szCs w:val="22"/>
          <w:highlight w:val="none"/>
          <w:u w:val="single" w:color="auto"/>
        </w:rPr>
        <w:t xml:space="preserve"> 3 </w:t>
      </w:r>
      <w:r>
        <w:rPr>
          <w:rFonts w:hint="eastAsia" w:ascii="宋体" w:hAnsi="宋体" w:eastAsia="宋体" w:cs="宋体"/>
          <w:color w:val="auto"/>
          <w:spacing w:val="6"/>
          <w:w w:val="100"/>
          <w:sz w:val="22"/>
          <w:szCs w:val="22"/>
          <w:highlight w:val="none"/>
        </w:rPr>
        <w:t>%。质量保修金银行利率为零。</w:t>
      </w:r>
    </w:p>
    <w:p w14:paraId="383CEF3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金的返还</w:t>
      </w:r>
    </w:p>
    <w:p w14:paraId="0854F6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4"/>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在应付款中扣出的工程质量保修金，在工程竣工保修期满壹年后对保修内容进行验收合格的，经</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提交申请28天内将结算审定价3%的保修金退还给</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 xml:space="preserve"> （不计利息）。在保修期内</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应按保修内容进行保修，</w:t>
      </w:r>
      <w:r>
        <w:rPr>
          <w:rFonts w:hint="eastAsia" w:ascii="宋体" w:hAnsi="宋体" w:cs="宋体"/>
          <w:color w:val="auto"/>
          <w:spacing w:val="6"/>
          <w:w w:val="100"/>
          <w:sz w:val="22"/>
          <w:szCs w:val="22"/>
          <w:highlight w:val="none"/>
          <w:lang w:eastAsia="zh-CN"/>
        </w:rPr>
        <w:t>若乙方接到甲方保修通知书在二天内未派</w:t>
      </w:r>
      <w:r>
        <w:rPr>
          <w:rFonts w:hint="eastAsia" w:ascii="宋体" w:hAnsi="宋体" w:eastAsia="宋体" w:cs="宋体"/>
          <w:color w:val="auto"/>
          <w:spacing w:val="6"/>
          <w:w w:val="100"/>
          <w:sz w:val="22"/>
          <w:szCs w:val="22"/>
          <w:highlight w:val="none"/>
        </w:rPr>
        <w:t>人进行修理的，发包方</w:t>
      </w:r>
      <w:r>
        <w:rPr>
          <w:rFonts w:hint="eastAsia" w:ascii="宋体" w:hAnsi="宋体" w:eastAsia="宋体" w:cs="宋体"/>
          <w:color w:val="auto"/>
          <w:spacing w:val="6"/>
          <w:w w:val="100"/>
          <w:sz w:val="22"/>
          <w:szCs w:val="22"/>
          <w:highlight w:val="none"/>
          <w:lang w:val="en-US" w:eastAsia="zh-CN"/>
        </w:rPr>
        <w:t>有权自行委托第三方履行</w:t>
      </w:r>
      <w:r>
        <w:rPr>
          <w:rFonts w:hint="eastAsia" w:ascii="宋体" w:hAnsi="宋体" w:eastAsia="宋体" w:cs="宋体"/>
          <w:color w:val="auto"/>
          <w:spacing w:val="6"/>
          <w:w w:val="100"/>
          <w:sz w:val="22"/>
          <w:szCs w:val="22"/>
          <w:highlight w:val="none"/>
        </w:rPr>
        <w:t>修理</w:t>
      </w:r>
      <w:r>
        <w:rPr>
          <w:rFonts w:hint="eastAsia" w:ascii="宋体" w:hAnsi="宋体" w:eastAsia="宋体" w:cs="宋体"/>
          <w:color w:val="auto"/>
          <w:spacing w:val="6"/>
          <w:w w:val="100"/>
          <w:sz w:val="22"/>
          <w:szCs w:val="22"/>
          <w:highlight w:val="none"/>
          <w:lang w:val="en-US" w:eastAsia="zh-CN"/>
        </w:rPr>
        <w:t>义务</w:t>
      </w:r>
      <w:r>
        <w:rPr>
          <w:rFonts w:hint="eastAsia" w:ascii="宋体" w:hAnsi="宋体" w:eastAsia="宋体" w:cs="宋体"/>
          <w:color w:val="auto"/>
          <w:spacing w:val="6"/>
          <w:w w:val="100"/>
          <w:sz w:val="22"/>
          <w:szCs w:val="22"/>
          <w:highlight w:val="none"/>
        </w:rPr>
        <w:t>，在保修期内发生的修理费用由</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负责或由发包方从保修金中扣出。</w:t>
      </w:r>
    </w:p>
    <w:p w14:paraId="161FB36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六</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lang w:val="en-US" w:eastAsia="zh-CN"/>
        </w:rPr>
        <w:t>其他</w:t>
      </w:r>
    </w:p>
    <w:p w14:paraId="6FCD0C6E">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双方约定的其他工程质量保修事项：</w:t>
      </w:r>
    </w:p>
    <w:p w14:paraId="4D37B2FF">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本工程质量保修书作为施工合同附件，由施工合同</w:t>
      </w:r>
      <w:r>
        <w:rPr>
          <w:rFonts w:hint="eastAsia" w:ascii="宋体" w:hAnsi="宋体" w:eastAsia="宋体" w:cs="宋体"/>
          <w:color w:val="auto"/>
          <w:spacing w:val="6"/>
          <w:w w:val="100"/>
          <w:sz w:val="22"/>
          <w:szCs w:val="22"/>
          <w:highlight w:val="none"/>
          <w:lang w:val="en-US" w:eastAsia="zh-CN"/>
        </w:rPr>
        <w:t>甲乙方</w:t>
      </w:r>
      <w:r>
        <w:rPr>
          <w:rFonts w:hint="eastAsia" w:ascii="宋体" w:hAnsi="宋体" w:eastAsia="宋体" w:cs="宋体"/>
          <w:color w:val="auto"/>
          <w:spacing w:val="6"/>
          <w:w w:val="100"/>
          <w:sz w:val="22"/>
          <w:szCs w:val="22"/>
          <w:highlight w:val="none"/>
        </w:rPr>
        <w:t>双方共同签署。</w:t>
      </w:r>
    </w:p>
    <w:tbl>
      <w:tblPr>
        <w:tblStyle w:val="22"/>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4"/>
        <w:gridCol w:w="5451"/>
      </w:tblGrid>
      <w:tr w14:paraId="1E3F0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544" w:type="dxa"/>
          </w:tcPr>
          <w:p w14:paraId="25B42AB4">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发包方（单位公章)：</w:t>
            </w:r>
            <w:r>
              <w:rPr>
                <w:rFonts w:hint="eastAsia" w:ascii="宋体" w:hAnsi="宋体" w:eastAsia="宋体" w:cs="宋体"/>
                <w:snapToGrid w:val="0"/>
                <w:color w:val="auto"/>
                <w:spacing w:val="6"/>
                <w:w w:val="100"/>
                <w:kern w:val="0"/>
                <w:sz w:val="22"/>
                <w:szCs w:val="22"/>
                <w:highlight w:val="none"/>
                <w:lang w:val="en-US" w:eastAsia="zh-CN" w:bidi="ar-SA"/>
              </w:rPr>
              <w:t>天等县农业农村局</w:t>
            </w:r>
          </w:p>
        </w:tc>
        <w:tc>
          <w:tcPr>
            <w:tcW w:w="5451" w:type="dxa"/>
          </w:tcPr>
          <w:p w14:paraId="24FAECE3">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承包方(单位公章)：</w:t>
            </w:r>
            <w:r>
              <w:rPr>
                <w:rFonts w:hint="eastAsia" w:ascii="宋体" w:hAnsi="宋体" w:eastAsia="宋体" w:cs="宋体"/>
                <w:snapToGrid w:val="0"/>
                <w:color w:val="auto"/>
                <w:spacing w:val="6"/>
                <w:w w:val="100"/>
                <w:kern w:val="0"/>
                <w:sz w:val="22"/>
                <w:szCs w:val="22"/>
                <w:highlight w:val="none"/>
                <w:lang w:val="en-US" w:eastAsia="zh-CN" w:bidi="ar-SA"/>
              </w:rPr>
              <w:t xml:space="preserve"> </w:t>
            </w:r>
          </w:p>
        </w:tc>
      </w:tr>
      <w:tr w14:paraId="6650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544" w:type="dxa"/>
          </w:tcPr>
          <w:p w14:paraId="6323C2FA">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c>
          <w:tcPr>
            <w:tcW w:w="5451" w:type="dxa"/>
          </w:tcPr>
          <w:p w14:paraId="454A85AE">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r>
      <w:tr w14:paraId="794E7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544" w:type="dxa"/>
          </w:tcPr>
          <w:p w14:paraId="72ED8D49">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c>
          <w:tcPr>
            <w:tcW w:w="5451" w:type="dxa"/>
          </w:tcPr>
          <w:p w14:paraId="469EAFF2">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r>
    </w:tbl>
    <w:p w14:paraId="24FCE089">
      <w:pPr>
        <w:keepNext w:val="0"/>
        <w:keepLines w:val="0"/>
        <w:pageBreakBefore w:val="0"/>
        <w:kinsoku w:val="0"/>
        <w:wordWrap/>
        <w:overflowPunct/>
        <w:topLinePunct w:val="0"/>
        <w:autoSpaceDE w:val="0"/>
        <w:autoSpaceDN w:val="0"/>
        <w:bidi w:val="0"/>
        <w:adjustRightInd w:val="0"/>
        <w:snapToGrid w:val="0"/>
        <w:spacing w:line="360" w:lineRule="auto"/>
        <w:ind w:left="0" w:leftChars="0" w:right="0"/>
        <w:jc w:val="left"/>
        <w:textAlignment w:val="baseline"/>
        <w:rPr>
          <w:rFonts w:hint="eastAsia" w:ascii="宋体" w:hAnsi="宋体" w:eastAsia="宋体" w:cs="宋体"/>
          <w:color w:val="auto"/>
          <w:spacing w:val="6"/>
          <w:w w:val="100"/>
          <w:sz w:val="22"/>
          <w:szCs w:val="22"/>
          <w:highlight w:val="none"/>
        </w:rPr>
      </w:pPr>
    </w:p>
    <w:p w14:paraId="4203B4B2">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p w14:paraId="5F8E9DF4">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sectPr>
      </w:pPr>
    </w:p>
    <w:p w14:paraId="3D2C8290">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2：</w:t>
      </w:r>
    </w:p>
    <w:p w14:paraId="2D0F0D2A">
      <w:pPr>
        <w:pStyle w:val="9"/>
        <w:pageBreakBefore w:val="0"/>
        <w:wordWrap/>
        <w:overflowPunct/>
        <w:topLinePunct w:val="0"/>
        <w:bidi w:val="0"/>
        <w:spacing w:line="360" w:lineRule="auto"/>
        <w:ind w:right="0"/>
        <w:jc w:val="center"/>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三</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廉政合同</w:t>
      </w:r>
    </w:p>
    <w:p w14:paraId="643586CF">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lang w:val="en-US" w:eastAsia="zh-CN"/>
        </w:rPr>
        <w:t>天等县农业农村局</w:t>
      </w:r>
      <w:r>
        <w:rPr>
          <w:rFonts w:hint="eastAsia" w:ascii="宋体" w:hAnsi="宋体" w:eastAsia="宋体" w:cs="宋体"/>
          <w:color w:val="auto"/>
          <w:spacing w:val="6"/>
          <w:w w:val="100"/>
          <w:sz w:val="22"/>
          <w:szCs w:val="22"/>
          <w:highlight w:val="none"/>
        </w:rPr>
        <w:t>（以下简称“甲方”）</w:t>
      </w:r>
    </w:p>
    <w:p w14:paraId="244DF5A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eastAsia="宋体" w:cs="宋体"/>
          <w:color w:val="auto"/>
          <w:spacing w:val="6"/>
          <w:w w:val="100"/>
          <w:sz w:val="22"/>
          <w:szCs w:val="22"/>
          <w:highlight w:val="none"/>
        </w:rPr>
        <w:t>（以下简称“乙方”）</w:t>
      </w:r>
    </w:p>
    <w:p w14:paraId="657E39F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position w:val="14"/>
          <w:sz w:val="22"/>
          <w:szCs w:val="22"/>
          <w:highlight w:val="none"/>
        </w:rPr>
      </w:pPr>
      <w:r>
        <w:rPr>
          <w:rFonts w:hint="eastAsia" w:ascii="宋体" w:hAnsi="宋体" w:eastAsia="宋体" w:cs="宋体"/>
          <w:color w:val="auto"/>
          <w:spacing w:val="6"/>
          <w:w w:val="100"/>
          <w:position w:val="14"/>
          <w:sz w:val="22"/>
          <w:szCs w:val="22"/>
          <w:highlight w:val="none"/>
        </w:rPr>
        <w:t>为做好工程党风廉政建设，保证工程建设高效优质，保证建设资金的安全和有效使用以及投资效益，根据《中华人民共和国民法典》等有关法律规定，特订立如下合同。</w:t>
      </w:r>
    </w:p>
    <w:p w14:paraId="6B73CEAE">
      <w:pPr>
        <w:pStyle w:val="9"/>
        <w:pageBreakBefore w:val="0"/>
        <w:wordWrap/>
        <w:overflowPunct/>
        <w:topLinePunct w:val="0"/>
        <w:bidi w:val="0"/>
        <w:spacing w:line="360" w:lineRule="auto"/>
        <w:ind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一、</w:t>
      </w:r>
      <w:r>
        <w:rPr>
          <w:rFonts w:hint="eastAsia" w:ascii="宋体" w:hAnsi="宋体" w:eastAsia="宋体" w:cs="宋体"/>
          <w:color w:val="auto"/>
          <w:spacing w:val="6"/>
          <w:w w:val="100"/>
          <w:sz w:val="24"/>
          <w:szCs w:val="24"/>
          <w:highlight w:val="none"/>
        </w:rPr>
        <w:t>甲乙双方的权利和义务</w:t>
      </w:r>
    </w:p>
    <w:p w14:paraId="378C29F5">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严格遵守党的政策规定和国家有关法律法规及</w:t>
      </w:r>
      <w:r>
        <w:rPr>
          <w:rFonts w:hint="eastAsia" w:ascii="宋体" w:hAnsi="宋体" w:cs="宋体"/>
          <w:color w:val="auto"/>
          <w:spacing w:val="6"/>
          <w:w w:val="100"/>
          <w:sz w:val="22"/>
          <w:szCs w:val="22"/>
          <w:highlight w:val="none"/>
          <w:lang w:eastAsia="zh-CN"/>
        </w:rPr>
        <w:t>行政主管部门的有关规定</w:t>
      </w:r>
      <w:r>
        <w:rPr>
          <w:rFonts w:hint="eastAsia" w:ascii="宋体" w:hAnsi="宋体" w:eastAsia="宋体" w:cs="宋体"/>
          <w:color w:val="auto"/>
          <w:spacing w:val="6"/>
          <w:w w:val="100"/>
          <w:sz w:val="22"/>
          <w:szCs w:val="22"/>
          <w:highlight w:val="none"/>
        </w:rPr>
        <w:t>。</w:t>
      </w:r>
    </w:p>
    <w:p w14:paraId="26D104C6">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严格执行</w:t>
      </w:r>
      <w:r>
        <w:rPr>
          <w:rFonts w:hint="eastAsia" w:ascii="宋体" w:hAnsi="宋体" w:cs="宋体"/>
          <w:color w:val="auto"/>
          <w:spacing w:val="6"/>
          <w:w w:val="100"/>
          <w:sz w:val="22"/>
          <w:szCs w:val="22"/>
          <w:highlight w:val="none"/>
          <w:u w:val="single" w:color="auto"/>
          <w:lang w:val="en-US" w:eastAsia="zh-CN"/>
        </w:rPr>
        <w:t>天等县都康乡逐龙村上浪屯产业基地配套项目</w:t>
      </w:r>
      <w:r>
        <w:rPr>
          <w:rFonts w:hint="eastAsia" w:ascii="宋体" w:hAnsi="宋体" w:eastAsia="宋体" w:cs="宋体"/>
          <w:color w:val="auto"/>
          <w:spacing w:val="6"/>
          <w:w w:val="100"/>
          <w:sz w:val="22"/>
          <w:szCs w:val="22"/>
          <w:highlight w:val="none"/>
        </w:rPr>
        <w:t>合同文件，自觉按合同办事。</w:t>
      </w:r>
    </w:p>
    <w:p w14:paraId="4BCD9E6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双方的业务活动坚持公开、公正、诚信、透明的原则（法律认定的商业秘密和合同文</w:t>
      </w:r>
      <w:r>
        <w:rPr>
          <w:rFonts w:hint="eastAsia" w:ascii="宋体" w:hAnsi="宋体" w:eastAsia="宋体" w:cs="宋体"/>
          <w:color w:val="auto"/>
          <w:spacing w:val="6"/>
          <w:w w:val="100"/>
          <w:sz w:val="22"/>
          <w:szCs w:val="22"/>
          <w:highlight w:val="none"/>
          <w:lang w:val="en-US" w:eastAsia="zh-CN"/>
        </w:rPr>
        <w:t>件另有规定</w:t>
      </w:r>
      <w:r>
        <w:rPr>
          <w:rFonts w:hint="eastAsia" w:ascii="宋体" w:hAnsi="宋体" w:eastAsia="宋体" w:cs="宋体"/>
          <w:color w:val="auto"/>
          <w:spacing w:val="6"/>
          <w:w w:val="100"/>
          <w:sz w:val="22"/>
          <w:szCs w:val="22"/>
          <w:highlight w:val="none"/>
        </w:rPr>
        <w:t>除外），不得损害国家和集体利益，违反工程建设管理规章制度。</w:t>
      </w:r>
    </w:p>
    <w:p w14:paraId="447BAAF2">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建立健全廉政制度，开展廉政教育，设立廉政告示牌，公布举报电话，监督并认真查</w:t>
      </w:r>
      <w:r>
        <w:rPr>
          <w:rFonts w:hint="eastAsia" w:ascii="宋体" w:hAnsi="宋体" w:eastAsia="宋体" w:cs="宋体"/>
          <w:color w:val="auto"/>
          <w:spacing w:val="6"/>
          <w:w w:val="100"/>
          <w:sz w:val="22"/>
          <w:szCs w:val="22"/>
          <w:highlight w:val="none"/>
          <w:lang w:val="en-US" w:eastAsia="zh-CN"/>
        </w:rPr>
        <w:t>处违法违纪</w:t>
      </w:r>
      <w:r>
        <w:rPr>
          <w:rFonts w:hint="eastAsia" w:ascii="宋体" w:hAnsi="宋体" w:eastAsia="宋体" w:cs="宋体"/>
          <w:color w:val="auto"/>
          <w:spacing w:val="6"/>
          <w:w w:val="100"/>
          <w:sz w:val="22"/>
          <w:szCs w:val="22"/>
          <w:highlight w:val="none"/>
        </w:rPr>
        <w:t>行为。</w:t>
      </w:r>
    </w:p>
    <w:p w14:paraId="0145EE7C">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发现对方在业务活动中有违反廉政规定的行为，有及时提醒对方纠正的权利和义务。</w:t>
      </w:r>
    </w:p>
    <w:p w14:paraId="30666609">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发现对方严重违反本合同义务条款的行为，有向其上级有关部门举报、建议给予处理</w:t>
      </w:r>
      <w:r>
        <w:rPr>
          <w:rFonts w:hint="eastAsia" w:ascii="宋体" w:hAnsi="宋体" w:eastAsia="宋体" w:cs="宋体"/>
          <w:color w:val="auto"/>
          <w:spacing w:val="6"/>
          <w:w w:val="100"/>
          <w:sz w:val="22"/>
          <w:szCs w:val="22"/>
          <w:highlight w:val="none"/>
          <w:lang w:val="en-US" w:eastAsia="zh-CN"/>
        </w:rPr>
        <w:t>并要求告知</w:t>
      </w:r>
      <w:r>
        <w:rPr>
          <w:rFonts w:hint="eastAsia" w:ascii="宋体" w:hAnsi="宋体" w:eastAsia="宋体" w:cs="宋体"/>
          <w:color w:val="auto"/>
          <w:spacing w:val="6"/>
          <w:w w:val="100"/>
          <w:sz w:val="22"/>
          <w:szCs w:val="22"/>
          <w:highlight w:val="none"/>
        </w:rPr>
        <w:t>处理结果的权利。</w:t>
      </w:r>
    </w:p>
    <w:p w14:paraId="76FE64A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二、</w:t>
      </w:r>
      <w:r>
        <w:rPr>
          <w:rFonts w:hint="eastAsia" w:ascii="宋体" w:hAnsi="宋体" w:eastAsia="宋体" w:cs="宋体"/>
          <w:color w:val="auto"/>
          <w:spacing w:val="6"/>
          <w:w w:val="100"/>
          <w:sz w:val="24"/>
          <w:szCs w:val="24"/>
          <w:highlight w:val="none"/>
        </w:rPr>
        <w:t>甲方的义务</w:t>
      </w:r>
    </w:p>
    <w:p w14:paraId="7440743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甲方及其工作人员不得索要或接受乙方的礼金、有价证券和贵重物品，不得在乙方报</w:t>
      </w:r>
      <w:r>
        <w:rPr>
          <w:rFonts w:hint="eastAsia" w:ascii="宋体" w:hAnsi="宋体" w:eastAsia="宋体" w:cs="宋体"/>
          <w:color w:val="auto"/>
          <w:spacing w:val="6"/>
          <w:w w:val="100"/>
          <w:sz w:val="22"/>
          <w:szCs w:val="22"/>
          <w:highlight w:val="none"/>
          <w:lang w:val="en-US" w:eastAsia="zh-CN"/>
        </w:rPr>
        <w:t>销任何应由</w:t>
      </w:r>
      <w:r>
        <w:rPr>
          <w:rFonts w:hint="eastAsia" w:ascii="宋体" w:hAnsi="宋体" w:eastAsia="宋体" w:cs="宋体"/>
          <w:color w:val="auto"/>
          <w:spacing w:val="6"/>
          <w:w w:val="100"/>
          <w:sz w:val="22"/>
          <w:szCs w:val="22"/>
          <w:highlight w:val="none"/>
        </w:rPr>
        <w:t>甲方或甲方工作人员个人支付的费用等。</w:t>
      </w:r>
    </w:p>
    <w:p w14:paraId="391916F0">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甲方工作人员不得参加乙方安排的超标准宴请和娱乐活动；不得接受乙方提供的通讯工具、交通工具和高档办公用品等。</w:t>
      </w:r>
    </w:p>
    <w:p w14:paraId="1988E51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甲方及其工作人员不得要求或者接受乙方为其住房装修、婚丧嫁娶活动、配偶子女的工作安排以及出国出境、旅游等提供方便等。</w:t>
      </w:r>
    </w:p>
    <w:p w14:paraId="40EE65B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甲方工作人员及其配偶、子女不得从事与甲方工程有关的材料设备供应、工程分包、劳务等经济活动等。</w:t>
      </w:r>
    </w:p>
    <w:p w14:paraId="461B0D9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甲方及其工作人员不得以任何理由向乙方推荐分包单位或推销材料，不得要求乙方购买合同规定外的材料和设备。</w:t>
      </w:r>
    </w:p>
    <w:p w14:paraId="1860FCB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甲方工作人员要秉公办事，不准营私舞弊，不准利用职权从事各种个人有偿中介活动和安排个人施工队伍。</w:t>
      </w:r>
    </w:p>
    <w:p w14:paraId="243EA7DE">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rPr>
        <w:t>乙方义务</w:t>
      </w:r>
    </w:p>
    <w:p w14:paraId="3AA19B6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乙方不得以任何理由向甲方及其工作人员行贿或馈赠礼金、有价证券、贵重礼品。</w:t>
      </w:r>
    </w:p>
    <w:p w14:paraId="522EE0C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乙方不得以任何名义为甲方及其工作人员报销应由甲方单位或个人支付的任何费用。</w:t>
      </w:r>
    </w:p>
    <w:p w14:paraId="1853959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乙方不得以任何理由安排甲方工作人员参加超标准宴请及娱乐活动。</w:t>
      </w:r>
    </w:p>
    <w:p w14:paraId="1BF2AA4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z w:val="22"/>
          <w:szCs w:val="22"/>
          <w:highlight w:val="none"/>
        </w:rPr>
        <w:sectPr>
          <w:pgSz w:w="11906" w:h="16839"/>
          <w:pgMar w:top="1243" w:right="1131" w:bottom="1014" w:left="1417" w:header="1234" w:footer="852" w:gutter="0"/>
          <w:pgNumType w:fmt="decimal"/>
          <w:cols w:space="720" w:num="1"/>
        </w:sect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乙方不得为甲方单位和个人购买或提供通讯工具、交通工具和高档办公用品等。</w:t>
      </w:r>
    </w:p>
    <w:p w14:paraId="3C1BB3C0">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rPr>
        <w:t>违约责任</w:t>
      </w:r>
    </w:p>
    <w:p w14:paraId="2CBC4275">
      <w:pPr>
        <w:pStyle w:val="9"/>
        <w:pageBreakBefore w:val="0"/>
        <w:wordWrap/>
        <w:overflowPunct/>
        <w:topLinePunct w:val="0"/>
        <w:bidi w:val="0"/>
        <w:spacing w:line="360" w:lineRule="auto"/>
        <w:ind w:left="0" w:leftChars="0" w:right="0" w:firstLine="4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甲方及其工作人员违反本合同第一、二条，按管理权限，依据有关规定给予党纪、政纪或组织处理；涉嫌犯罪的，移交司法机关追究刑事责任；给乙方单位造成经济损失的，应予以赔偿。</w:t>
      </w:r>
    </w:p>
    <w:p w14:paraId="07B3E319">
      <w:pPr>
        <w:pStyle w:val="9"/>
        <w:pageBreakBefore w:val="0"/>
        <w:wordWrap/>
        <w:overflowPunct/>
        <w:topLinePunct w:val="0"/>
        <w:bidi w:val="0"/>
        <w:spacing w:line="360" w:lineRule="auto"/>
        <w:ind w:left="0" w:leftChars="0" w:right="0" w:firstLine="4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乙方及其工作人员违反本合同第一、三条，按管理权限，依据有关规定给予党纪、政纪或组织处理；给甲方单位造成经济损失的，应予以赔偿；情节严重的，</w:t>
      </w:r>
      <w:r>
        <w:rPr>
          <w:rFonts w:hint="eastAsia" w:ascii="宋体" w:hAnsi="宋体" w:cs="宋体"/>
          <w:color w:val="auto"/>
          <w:spacing w:val="6"/>
          <w:w w:val="100"/>
          <w:sz w:val="22"/>
          <w:szCs w:val="22"/>
          <w:highlight w:val="none"/>
          <w:lang w:eastAsia="zh-CN"/>
        </w:rPr>
        <w:t>甲方建议建设工程主管部门</w:t>
      </w:r>
      <w:r>
        <w:rPr>
          <w:rFonts w:hint="eastAsia" w:ascii="宋体" w:hAnsi="宋体" w:eastAsia="宋体" w:cs="宋体"/>
          <w:color w:val="auto"/>
          <w:spacing w:val="6"/>
          <w:w w:val="100"/>
          <w:sz w:val="22"/>
          <w:szCs w:val="22"/>
          <w:highlight w:val="none"/>
        </w:rPr>
        <w:t>给予乙方一至三年内不得进入其主管的交通工程建设市场的处罚。</w:t>
      </w:r>
    </w:p>
    <w:p w14:paraId="58E9ED48">
      <w:pPr>
        <w:pStyle w:val="9"/>
        <w:pageBreakBefore w:val="0"/>
        <w:wordWrap/>
        <w:overflowPunct/>
        <w:topLinePunct w:val="0"/>
        <w:bidi w:val="0"/>
        <w:spacing w:line="360" w:lineRule="auto"/>
        <w:ind w:left="0" w:leftChars="0" w:right="0" w:firstLine="453"/>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双方约定：</w:t>
      </w:r>
      <w:r>
        <w:rPr>
          <w:rFonts w:hint="eastAsia" w:ascii="宋体" w:hAnsi="宋体" w:eastAsia="宋体" w:cs="宋体"/>
          <w:color w:val="auto"/>
          <w:spacing w:val="6"/>
          <w:w w:val="100"/>
          <w:sz w:val="22"/>
          <w:szCs w:val="22"/>
          <w:highlight w:val="none"/>
        </w:rPr>
        <w:t>本合同由双方或双方上级单位纪检机关负责监督执行。由甲方或甲方上级单位的纪检监察机关约请乙方或乙方上级单位纪检机关对本合同执行情况进行检查，提出在本合同规定范围内的裁定意见。</w:t>
      </w:r>
    </w:p>
    <w:p w14:paraId="4B62F456">
      <w:pPr>
        <w:pStyle w:val="9"/>
        <w:pageBreakBefore w:val="0"/>
        <w:wordWrap/>
        <w:overflowPunct/>
        <w:topLinePunct w:val="0"/>
        <w:bidi w:val="0"/>
        <w:spacing w:line="360" w:lineRule="auto"/>
        <w:ind w:right="0" w:firstLine="25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六、</w:t>
      </w:r>
      <w:r>
        <w:rPr>
          <w:rFonts w:hint="eastAsia" w:ascii="宋体" w:hAnsi="宋体" w:eastAsia="宋体" w:cs="宋体"/>
          <w:color w:val="auto"/>
          <w:spacing w:val="6"/>
          <w:w w:val="100"/>
          <w:sz w:val="24"/>
          <w:szCs w:val="24"/>
          <w:highlight w:val="none"/>
        </w:rPr>
        <w:t>本合同有效期为</w:t>
      </w:r>
      <w:r>
        <w:rPr>
          <w:rFonts w:hint="eastAsia" w:ascii="宋体" w:hAnsi="宋体" w:eastAsia="宋体" w:cs="宋体"/>
          <w:color w:val="auto"/>
          <w:spacing w:val="6"/>
          <w:w w:val="100"/>
          <w:sz w:val="22"/>
          <w:szCs w:val="22"/>
          <w:highlight w:val="none"/>
        </w:rPr>
        <w:t>甲乙双方签署之日起至该工程项目竣工验收后止。</w:t>
      </w:r>
    </w:p>
    <w:p w14:paraId="02CEE0F0">
      <w:pPr>
        <w:pStyle w:val="9"/>
        <w:pageBreakBefore w:val="0"/>
        <w:wordWrap/>
        <w:overflowPunct/>
        <w:topLinePunct w:val="0"/>
        <w:bidi w:val="0"/>
        <w:spacing w:line="360" w:lineRule="auto"/>
        <w:ind w:right="0" w:firstLine="25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七、</w:t>
      </w:r>
      <w:r>
        <w:rPr>
          <w:rFonts w:hint="eastAsia" w:ascii="宋体" w:hAnsi="宋体" w:eastAsia="宋体" w:cs="宋体"/>
          <w:color w:val="auto"/>
          <w:spacing w:val="6"/>
          <w:w w:val="100"/>
          <w:sz w:val="24"/>
          <w:szCs w:val="24"/>
          <w:highlight w:val="none"/>
        </w:rPr>
        <w:t>本合同作为建设工程施工合同</w:t>
      </w:r>
      <w:r>
        <w:rPr>
          <w:rFonts w:hint="eastAsia" w:ascii="宋体" w:hAnsi="宋体" w:eastAsia="宋体" w:cs="宋体"/>
          <w:color w:val="auto"/>
          <w:spacing w:val="6"/>
          <w:w w:val="100"/>
          <w:sz w:val="22"/>
          <w:szCs w:val="22"/>
          <w:highlight w:val="none"/>
        </w:rPr>
        <w:t>的附件，与工程施工合同具有同等的法律效力，经合同</w:t>
      </w:r>
      <w:r>
        <w:rPr>
          <w:rFonts w:hint="eastAsia" w:ascii="宋体" w:hAnsi="宋体" w:eastAsia="宋体" w:cs="宋体"/>
          <w:color w:val="auto"/>
          <w:spacing w:val="6"/>
          <w:w w:val="100"/>
          <w:sz w:val="22"/>
          <w:szCs w:val="22"/>
          <w:highlight w:val="none"/>
          <w:lang w:val="en-US" w:eastAsia="zh-CN"/>
        </w:rPr>
        <w:t>双方签署立即生</w:t>
      </w:r>
      <w:r>
        <w:rPr>
          <w:rFonts w:hint="eastAsia" w:ascii="宋体" w:hAnsi="宋体" w:eastAsia="宋体" w:cs="宋体"/>
          <w:color w:val="auto"/>
          <w:spacing w:val="6"/>
          <w:w w:val="100"/>
          <w:sz w:val="22"/>
          <w:szCs w:val="22"/>
          <w:highlight w:val="none"/>
        </w:rPr>
        <w:t>效。</w:t>
      </w:r>
    </w:p>
    <w:p w14:paraId="24AE4CD7">
      <w:pPr>
        <w:pStyle w:val="9"/>
        <w:pageBreakBefore w:val="0"/>
        <w:wordWrap/>
        <w:overflowPunct/>
        <w:topLinePunct w:val="0"/>
        <w:bidi w:val="0"/>
        <w:spacing w:line="360" w:lineRule="auto"/>
        <w:ind w:left="0" w:leftChars="0" w:right="0" w:firstLine="453"/>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八、</w:t>
      </w:r>
      <w:r>
        <w:rPr>
          <w:rFonts w:hint="eastAsia" w:ascii="宋体" w:hAnsi="宋体" w:eastAsia="宋体" w:cs="宋体"/>
          <w:color w:val="auto"/>
          <w:spacing w:val="6"/>
          <w:w w:val="100"/>
          <w:sz w:val="24"/>
          <w:szCs w:val="24"/>
          <w:highlight w:val="none"/>
        </w:rPr>
        <w:t>本合同一式六份，</w:t>
      </w:r>
      <w:r>
        <w:rPr>
          <w:rFonts w:hint="eastAsia" w:ascii="宋体" w:hAnsi="宋体" w:eastAsia="宋体" w:cs="宋体"/>
          <w:color w:val="auto"/>
          <w:spacing w:val="6"/>
          <w:w w:val="100"/>
          <w:sz w:val="22"/>
          <w:szCs w:val="22"/>
          <w:highlight w:val="none"/>
        </w:rPr>
        <w:t>甲方执四份，乙方执两份。</w:t>
      </w:r>
    </w:p>
    <w:p w14:paraId="0BA2B1D0">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p w14:paraId="5ABE2361">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tbl>
      <w:tblPr>
        <w:tblStyle w:val="22"/>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6600A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4572" w:type="dxa"/>
          </w:tcPr>
          <w:p w14:paraId="7E2E4CE7">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天等县农业农村局</w:t>
            </w:r>
          </w:p>
        </w:tc>
        <w:tc>
          <w:tcPr>
            <w:tcW w:w="5365" w:type="dxa"/>
          </w:tcPr>
          <w:p w14:paraId="7541937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4D3D92CE">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2F0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74364BE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365" w:type="dxa"/>
          </w:tcPr>
          <w:p w14:paraId="6D1845F0">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D1BD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A56D4FF">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365" w:type="dxa"/>
          </w:tcPr>
          <w:p w14:paraId="2319A268">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385F5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010F5D02">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sectPr>
      </w:pPr>
    </w:p>
    <w:p w14:paraId="15FD057F">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3：</w:t>
      </w:r>
    </w:p>
    <w:p w14:paraId="1CD982C9">
      <w:pPr>
        <w:pStyle w:val="9"/>
        <w:pageBreakBefore w:val="0"/>
        <w:wordWrap/>
        <w:overflowPunct/>
        <w:topLinePunct w:val="0"/>
        <w:bidi w:val="0"/>
        <w:spacing w:line="360" w:lineRule="auto"/>
        <w:ind w:left="0" w:leftChars="0" w:right="0"/>
        <w:jc w:val="center"/>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四</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安全生产合同</w:t>
      </w:r>
    </w:p>
    <w:p w14:paraId="2BFD7653">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lang w:val="en-US" w:eastAsia="zh-CN"/>
        </w:rPr>
        <w:t>天等县农业农村局</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eastAsia="zh-CN"/>
        </w:rPr>
        <w:t>甲方</w:t>
      </w:r>
      <w:r>
        <w:rPr>
          <w:rFonts w:hint="eastAsia" w:ascii="宋体" w:hAnsi="宋体" w:eastAsia="宋体" w:cs="宋体"/>
          <w:color w:val="auto"/>
          <w:spacing w:val="6"/>
          <w:w w:val="100"/>
          <w:sz w:val="22"/>
          <w:szCs w:val="22"/>
          <w:highlight w:val="none"/>
        </w:rPr>
        <w:t>”）</w:t>
      </w:r>
    </w:p>
    <w:p w14:paraId="62F12E5D">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（全称）：（以下简称“</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w:t>
      </w:r>
    </w:p>
    <w:p w14:paraId="755942E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为在</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天等县都康乡逐龙村上浪屯产业基地配套项目</w:t>
      </w:r>
      <w:r>
        <w:rPr>
          <w:rFonts w:hint="eastAsia" w:ascii="宋体" w:hAnsi="宋体" w:eastAsia="宋体" w:cs="宋体"/>
          <w:color w:val="auto"/>
          <w:spacing w:val="6"/>
          <w:w w:val="100"/>
          <w:sz w:val="22"/>
          <w:szCs w:val="22"/>
          <w:highlight w:val="none"/>
        </w:rPr>
        <w:t>施工合同的实施过程中创造安全、高效的施工环境，切实搞好本项目的安全管理工作，根据《中华人民共和国民法典》、《安全生产管理法》等有关法律、法规规定，特签订安全生产合同：</w:t>
      </w:r>
    </w:p>
    <w:p w14:paraId="4763736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一、</w:t>
      </w:r>
      <w:r>
        <w:rPr>
          <w:rFonts w:hint="eastAsia" w:ascii="宋体" w:hAnsi="宋体" w:eastAsia="宋体" w:cs="宋体"/>
          <w:color w:val="auto"/>
          <w:spacing w:val="6"/>
          <w:w w:val="100"/>
          <w:sz w:val="24"/>
          <w:szCs w:val="24"/>
          <w:highlight w:val="none"/>
          <w:lang w:eastAsia="zh-CN"/>
        </w:rPr>
        <w:t>甲方</w:t>
      </w:r>
      <w:r>
        <w:rPr>
          <w:rFonts w:hint="eastAsia" w:ascii="宋体" w:hAnsi="宋体" w:eastAsia="宋体" w:cs="宋体"/>
          <w:color w:val="auto"/>
          <w:spacing w:val="6"/>
          <w:w w:val="100"/>
          <w:sz w:val="24"/>
          <w:szCs w:val="24"/>
          <w:highlight w:val="none"/>
        </w:rPr>
        <w:t>职责</w:t>
      </w:r>
    </w:p>
    <w:p w14:paraId="225F5726">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严格遵守国家有关安全生产的法律法规，认真执行工程承包合同中的有关安全要求。</w:t>
      </w:r>
    </w:p>
    <w:p w14:paraId="04A2F275">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lang w:val="en-US"/>
        </w:rPr>
      </w:pPr>
      <w:r>
        <w:rPr>
          <w:rFonts w:hint="eastAsia" w:ascii="宋体" w:hAnsi="宋体" w:eastAsia="宋体" w:cs="宋体"/>
          <w:color w:val="auto"/>
          <w:spacing w:val="6"/>
          <w:w w:val="100"/>
          <w:position w:val="19"/>
          <w:sz w:val="22"/>
          <w:szCs w:val="22"/>
          <w:highlight w:val="none"/>
          <w:lang w:val="en-US" w:eastAsia="zh-CN"/>
        </w:rPr>
        <w:t>2.</w:t>
      </w:r>
      <w:r>
        <w:rPr>
          <w:rFonts w:hint="eastAsia" w:ascii="宋体" w:hAnsi="宋体" w:eastAsia="宋体" w:cs="宋体"/>
          <w:color w:val="auto"/>
          <w:spacing w:val="6"/>
          <w:w w:val="100"/>
          <w:position w:val="19"/>
          <w:sz w:val="22"/>
          <w:szCs w:val="22"/>
          <w:highlight w:val="none"/>
        </w:rPr>
        <w:t>按照“安全第一、预防为主”和坚持“管生产必须管安全”的原则进行安全生产管理</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做到生产与安全工作同时计划、布置、检查、总结和评比。</w:t>
      </w:r>
    </w:p>
    <w:p w14:paraId="34FFB8C5">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lang w:val="en-US" w:eastAsia="zh-CN"/>
        </w:rPr>
        <w:t>3.</w:t>
      </w:r>
      <w:r>
        <w:rPr>
          <w:rFonts w:hint="eastAsia" w:ascii="宋体" w:hAnsi="宋体" w:eastAsia="宋体" w:cs="宋体"/>
          <w:color w:val="auto"/>
          <w:spacing w:val="6"/>
          <w:w w:val="100"/>
          <w:position w:val="19"/>
          <w:sz w:val="22"/>
          <w:szCs w:val="22"/>
          <w:highlight w:val="none"/>
        </w:rPr>
        <w:t>重要的安全设施必须坚持与主体工程“三同时”的原则，即：同时设计、审批，同时</w:t>
      </w:r>
      <w:r>
        <w:rPr>
          <w:rFonts w:hint="eastAsia" w:ascii="宋体" w:hAnsi="宋体" w:eastAsia="宋体" w:cs="宋体"/>
          <w:color w:val="auto"/>
          <w:spacing w:val="6"/>
          <w:w w:val="100"/>
          <w:position w:val="19"/>
          <w:sz w:val="22"/>
          <w:szCs w:val="22"/>
          <w:highlight w:val="none"/>
          <w:lang w:val="en-US" w:eastAsia="zh-CN"/>
        </w:rPr>
        <w:t>施工，同时验收，投入使用。</w:t>
      </w:r>
    </w:p>
    <w:p w14:paraId="45982C27">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定期召开安全生产调度会，及时传达中央及地方有关安全生产的精神。</w:t>
      </w:r>
    </w:p>
    <w:p w14:paraId="509003C9">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组织对</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施工现场安全生产检查，监督</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及时处理发现的各种安全隐患。</w:t>
      </w:r>
    </w:p>
    <w:p w14:paraId="7F48929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二、</w:t>
      </w:r>
      <w:r>
        <w:rPr>
          <w:rFonts w:hint="eastAsia" w:ascii="宋体" w:hAnsi="宋体" w:eastAsia="宋体" w:cs="宋体"/>
          <w:color w:val="auto"/>
          <w:spacing w:val="6"/>
          <w:w w:val="100"/>
          <w:sz w:val="24"/>
          <w:szCs w:val="24"/>
          <w:highlight w:val="none"/>
          <w:lang w:eastAsia="zh-CN"/>
        </w:rPr>
        <w:t>乙方</w:t>
      </w:r>
      <w:r>
        <w:rPr>
          <w:rFonts w:hint="eastAsia" w:ascii="宋体" w:hAnsi="宋体" w:eastAsia="宋体" w:cs="宋体"/>
          <w:color w:val="auto"/>
          <w:spacing w:val="6"/>
          <w:w w:val="100"/>
          <w:sz w:val="24"/>
          <w:szCs w:val="24"/>
          <w:highlight w:val="none"/>
        </w:rPr>
        <w:t>职责</w:t>
      </w:r>
    </w:p>
    <w:p w14:paraId="7FEB312F">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严格遵守《中华人民共和国安全生产法》、《建设工程安全生产管理条例》等国家有</w:t>
      </w:r>
      <w:r>
        <w:rPr>
          <w:rFonts w:hint="eastAsia" w:ascii="宋体" w:hAnsi="宋体" w:eastAsia="宋体" w:cs="宋体"/>
          <w:color w:val="auto"/>
          <w:spacing w:val="6"/>
          <w:w w:val="100"/>
          <w:sz w:val="22"/>
          <w:szCs w:val="22"/>
          <w:highlight w:val="none"/>
          <w:lang w:val="en-US" w:eastAsia="zh-CN"/>
        </w:rPr>
        <w:t>关安全生产的</w:t>
      </w:r>
      <w:r>
        <w:rPr>
          <w:rFonts w:hint="eastAsia" w:ascii="宋体" w:hAnsi="宋体" w:eastAsia="宋体" w:cs="宋体"/>
          <w:color w:val="auto"/>
          <w:spacing w:val="6"/>
          <w:w w:val="100"/>
          <w:sz w:val="22"/>
          <w:szCs w:val="22"/>
          <w:highlight w:val="none"/>
        </w:rPr>
        <w:t>法律法规等有关安全生产的规定。认真执行工程承包合同中的有关安全要求。</w:t>
      </w:r>
    </w:p>
    <w:p w14:paraId="315625FD">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0EA546B3">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377B1FAD">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在任何时候都应采取各种合理的预防措施，防止其员工发生任何违法、违禁、</w:t>
      </w:r>
      <w:r>
        <w:rPr>
          <w:rFonts w:hint="eastAsia" w:ascii="宋体" w:hAnsi="宋体" w:eastAsia="宋体" w:cs="宋体"/>
          <w:color w:val="auto"/>
          <w:spacing w:val="6"/>
          <w:w w:val="100"/>
          <w:sz w:val="22"/>
          <w:szCs w:val="22"/>
          <w:highlight w:val="none"/>
          <w:lang w:val="en-US" w:eastAsia="zh-CN"/>
        </w:rPr>
        <w:t>暴力或妨碍</w:t>
      </w:r>
      <w:r>
        <w:rPr>
          <w:rFonts w:hint="eastAsia" w:ascii="宋体" w:hAnsi="宋体" w:eastAsia="宋体" w:cs="宋体"/>
          <w:color w:val="auto"/>
          <w:spacing w:val="6"/>
          <w:w w:val="100"/>
          <w:sz w:val="22"/>
          <w:szCs w:val="22"/>
          <w:highlight w:val="none"/>
        </w:rPr>
        <w:t>治安的行为。</w:t>
      </w:r>
    </w:p>
    <w:p w14:paraId="00ACFBAC">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045049D">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对于易燃易爆的材料除应专门妥善保管之外，还应配备有足够的消防设施，所有施工人员都应熟悉消防设备的性能和使用方法；</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不得将任何种类的爆炸物给予、易货或以其他方式转让给任何其他人，或允许、容忍上述同样行为。</w:t>
      </w:r>
    </w:p>
    <w:p w14:paraId="4DEB5844">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7.</w:t>
      </w:r>
      <w:r>
        <w:rPr>
          <w:rFonts w:hint="eastAsia" w:ascii="宋体" w:hAnsi="宋体" w:eastAsia="宋体" w:cs="宋体"/>
          <w:color w:val="auto"/>
          <w:spacing w:val="6"/>
          <w:w w:val="100"/>
          <w:sz w:val="22"/>
          <w:szCs w:val="22"/>
          <w:highlight w:val="none"/>
        </w:rPr>
        <w:t>操作人员上岗，必须按规定穿戴防护用品。施工负责人和安全检查员应随时检查劳动</w:t>
      </w:r>
      <w:r>
        <w:rPr>
          <w:rFonts w:hint="eastAsia" w:ascii="宋体" w:hAnsi="宋体" w:eastAsia="宋体" w:cs="宋体"/>
          <w:color w:val="auto"/>
          <w:spacing w:val="6"/>
          <w:w w:val="100"/>
          <w:sz w:val="22"/>
          <w:szCs w:val="22"/>
          <w:highlight w:val="none"/>
          <w:lang w:val="en-US" w:eastAsia="zh-CN"/>
        </w:rPr>
        <w:t>防护用品的穿戴</w:t>
      </w:r>
      <w:r>
        <w:rPr>
          <w:rFonts w:hint="eastAsia" w:ascii="宋体" w:hAnsi="宋体" w:eastAsia="宋体" w:cs="宋体"/>
          <w:color w:val="auto"/>
          <w:spacing w:val="6"/>
          <w:w w:val="100"/>
          <w:sz w:val="22"/>
          <w:szCs w:val="22"/>
          <w:highlight w:val="none"/>
        </w:rPr>
        <w:t>情况，不按规定穿戴防护用品的人员不得上岗。</w:t>
      </w:r>
    </w:p>
    <w:p w14:paraId="6A8D8A99">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8.</w:t>
      </w:r>
      <w:r>
        <w:rPr>
          <w:rFonts w:hint="eastAsia" w:ascii="宋体" w:hAnsi="宋体" w:eastAsia="宋体" w:cs="宋体"/>
          <w:color w:val="auto"/>
          <w:spacing w:val="6"/>
          <w:w w:val="100"/>
          <w:sz w:val="22"/>
          <w:szCs w:val="22"/>
          <w:highlight w:val="none"/>
        </w:rPr>
        <w:t>所有施工机具设备和高空作业的设备均应定期检查，并有安全员的签字记录，保证其</w:t>
      </w:r>
      <w:r>
        <w:rPr>
          <w:rFonts w:hint="eastAsia" w:ascii="宋体" w:hAnsi="宋体" w:eastAsia="宋体" w:cs="宋体"/>
          <w:color w:val="auto"/>
          <w:spacing w:val="6"/>
          <w:w w:val="100"/>
          <w:sz w:val="22"/>
          <w:szCs w:val="22"/>
          <w:highlight w:val="none"/>
          <w:lang w:val="en-US" w:eastAsia="zh-CN"/>
        </w:rPr>
        <w:t>经常处于完好</w:t>
      </w:r>
      <w:r>
        <w:rPr>
          <w:rFonts w:hint="eastAsia" w:ascii="宋体" w:hAnsi="宋体" w:eastAsia="宋体" w:cs="宋体"/>
          <w:color w:val="auto"/>
          <w:spacing w:val="6"/>
          <w:w w:val="100"/>
          <w:sz w:val="22"/>
          <w:szCs w:val="22"/>
          <w:highlight w:val="none"/>
        </w:rPr>
        <w:t>状态；不合格的机具、设备和劳动保护用品严禁使用：</w:t>
      </w:r>
    </w:p>
    <w:p w14:paraId="6A55332C">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9.</w:t>
      </w:r>
      <w:r>
        <w:rPr>
          <w:rFonts w:hint="eastAsia" w:ascii="宋体" w:hAnsi="宋体" w:eastAsia="宋体" w:cs="宋体"/>
          <w:color w:val="auto"/>
          <w:spacing w:val="6"/>
          <w:w w:val="100"/>
          <w:sz w:val="22"/>
          <w:szCs w:val="22"/>
          <w:highlight w:val="none"/>
        </w:rPr>
        <w:t>施工中采用新技术、新工艺、新设备、新材料时，必须制定相应的安全技术措施，施</w:t>
      </w:r>
      <w:r>
        <w:rPr>
          <w:rFonts w:hint="eastAsia" w:ascii="宋体" w:hAnsi="宋体" w:eastAsia="宋体" w:cs="宋体"/>
          <w:color w:val="auto"/>
          <w:spacing w:val="6"/>
          <w:w w:val="100"/>
          <w:sz w:val="22"/>
          <w:szCs w:val="22"/>
          <w:highlight w:val="none"/>
          <w:lang w:val="en-US" w:eastAsia="zh-CN"/>
        </w:rPr>
        <w:t>工现场必须具有</w:t>
      </w:r>
      <w:r>
        <w:rPr>
          <w:rFonts w:hint="eastAsia" w:ascii="宋体" w:hAnsi="宋体" w:eastAsia="宋体" w:cs="宋体"/>
          <w:color w:val="auto"/>
          <w:spacing w:val="6"/>
          <w:w w:val="100"/>
          <w:sz w:val="22"/>
          <w:szCs w:val="22"/>
          <w:highlight w:val="none"/>
        </w:rPr>
        <w:t>相关的安全标志牌。</w:t>
      </w:r>
    </w:p>
    <w:p w14:paraId="123D53F7">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10.</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严肃处理相关责任人。</w:t>
      </w:r>
    </w:p>
    <w:p w14:paraId="26D32F6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11.</w:t>
      </w:r>
      <w:r>
        <w:rPr>
          <w:rFonts w:hint="eastAsia" w:ascii="宋体" w:hAnsi="宋体" w:eastAsia="宋体" w:cs="宋体"/>
          <w:color w:val="auto"/>
          <w:spacing w:val="6"/>
          <w:w w:val="100"/>
          <w:sz w:val="22"/>
          <w:szCs w:val="22"/>
          <w:highlight w:val="none"/>
        </w:rPr>
        <w:t>安全生产费用按照《建设工程安全生产监督管理办法》的相关规定使用和管理。</w:t>
      </w:r>
    </w:p>
    <w:p w14:paraId="2D16B295">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12.</w:t>
      </w:r>
      <w:r>
        <w:rPr>
          <w:rFonts w:hint="eastAsia" w:ascii="宋体" w:hAnsi="宋体" w:eastAsia="宋体" w:cs="宋体"/>
          <w:color w:val="auto"/>
          <w:spacing w:val="6"/>
          <w:w w:val="100"/>
          <w:sz w:val="22"/>
          <w:szCs w:val="22"/>
          <w:highlight w:val="none"/>
        </w:rPr>
        <w:t>签订合同</w:t>
      </w:r>
      <w:r>
        <w:rPr>
          <w:rFonts w:hint="eastAsia" w:ascii="宋体" w:hAnsi="宋体" w:eastAsia="宋体" w:cs="宋体"/>
          <w:color w:val="auto"/>
          <w:spacing w:val="6"/>
          <w:w w:val="100"/>
          <w:sz w:val="22"/>
          <w:szCs w:val="22"/>
          <w:highlight w:val="none"/>
          <w:lang w:val="en-US" w:eastAsia="zh-CN"/>
        </w:rPr>
        <w:t>之日起3</w:t>
      </w:r>
      <w:r>
        <w:rPr>
          <w:rFonts w:hint="eastAsia" w:ascii="宋体" w:hAnsi="宋体" w:eastAsia="宋体" w:cs="宋体"/>
          <w:color w:val="auto"/>
          <w:spacing w:val="6"/>
          <w:w w:val="100"/>
          <w:sz w:val="22"/>
          <w:szCs w:val="22"/>
          <w:highlight w:val="none"/>
        </w:rPr>
        <w:t>个</w:t>
      </w:r>
      <w:r>
        <w:rPr>
          <w:rFonts w:hint="eastAsia" w:ascii="宋体" w:hAnsi="宋体" w:eastAsia="宋体" w:cs="宋体"/>
          <w:color w:val="auto"/>
          <w:spacing w:val="6"/>
          <w:w w:val="100"/>
          <w:sz w:val="22"/>
          <w:szCs w:val="22"/>
          <w:highlight w:val="none"/>
          <w:lang w:val="en-US" w:eastAsia="zh-CN"/>
        </w:rPr>
        <w:t>工作日</w:t>
      </w:r>
      <w:r>
        <w:rPr>
          <w:rFonts w:hint="eastAsia" w:ascii="宋体" w:hAnsi="宋体" w:eastAsia="宋体" w:cs="宋体"/>
          <w:color w:val="auto"/>
          <w:spacing w:val="6"/>
          <w:w w:val="100"/>
          <w:sz w:val="22"/>
          <w:szCs w:val="22"/>
          <w:highlight w:val="none"/>
        </w:rPr>
        <w:t>内，</w:t>
      </w:r>
      <w:r>
        <w:rPr>
          <w:rFonts w:hint="eastAsia" w:ascii="宋体" w:hAnsi="宋体" w:eastAsia="宋体" w:cs="宋体"/>
          <w:color w:val="auto"/>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color w:val="auto"/>
          <w:spacing w:val="6"/>
          <w:w w:val="100"/>
          <w:sz w:val="22"/>
          <w:szCs w:val="22"/>
          <w:highlight w:val="none"/>
        </w:rPr>
        <w:t>。</w:t>
      </w:r>
    </w:p>
    <w:p w14:paraId="0B94EC9D">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rPr>
        <w:t>违约责任</w:t>
      </w:r>
    </w:p>
    <w:p w14:paraId="6578C5E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如因</w:t>
      </w:r>
      <w:r>
        <w:rPr>
          <w:rFonts w:hint="eastAsia" w:ascii="宋体" w:hAnsi="宋体" w:eastAsia="宋体" w:cs="宋体"/>
          <w:color w:val="auto"/>
          <w:spacing w:val="6"/>
          <w:w w:val="100"/>
          <w:sz w:val="22"/>
          <w:szCs w:val="22"/>
          <w:highlight w:val="none"/>
          <w:lang w:eastAsia="zh-CN"/>
        </w:rPr>
        <w:t>甲方</w:t>
      </w:r>
      <w:r>
        <w:rPr>
          <w:rFonts w:hint="eastAsia" w:ascii="宋体" w:hAnsi="宋体" w:eastAsia="宋体" w:cs="宋体"/>
          <w:color w:val="auto"/>
          <w:spacing w:val="6"/>
          <w:w w:val="100"/>
          <w:sz w:val="22"/>
          <w:szCs w:val="22"/>
          <w:highlight w:val="none"/>
        </w:rPr>
        <w:t>或</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违约造成安全事故，将依法追究责任。</w:t>
      </w:r>
    </w:p>
    <w:p w14:paraId="47DD9826">
      <w:pPr>
        <w:pStyle w:val="9"/>
        <w:pageBreakBefore w:val="0"/>
        <w:numPr>
          <w:ilvl w:val="0"/>
          <w:numId w:val="0"/>
        </w:numPr>
        <w:wordWrap/>
        <w:overflowPunct/>
        <w:topLinePunct w:val="0"/>
        <w:bidi w:val="0"/>
        <w:spacing w:line="360" w:lineRule="auto"/>
        <w:ind w:right="0" w:rightChars="0" w:firstLine="504" w:firstLineChars="200"/>
        <w:jc w:val="left"/>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4"/>
          <w:szCs w:val="24"/>
          <w:highlight w:val="none"/>
          <w:lang w:val="en-US" w:eastAsia="zh-CN"/>
        </w:rPr>
        <w:t>四、</w:t>
      </w:r>
      <w:r>
        <w:rPr>
          <w:rFonts w:hint="eastAsia" w:ascii="宋体" w:hAnsi="宋体" w:eastAsia="宋体" w:cs="宋体"/>
          <w:color w:val="auto"/>
          <w:spacing w:val="6"/>
          <w:w w:val="100"/>
          <w:position w:val="19"/>
          <w:sz w:val="24"/>
          <w:szCs w:val="24"/>
          <w:highlight w:val="none"/>
        </w:rPr>
        <w:t>本合同</w:t>
      </w:r>
      <w:r>
        <w:rPr>
          <w:rFonts w:hint="eastAsia" w:ascii="宋体" w:hAnsi="宋体" w:eastAsia="宋体" w:cs="宋体"/>
          <w:color w:val="auto"/>
          <w:spacing w:val="6"/>
          <w:w w:val="100"/>
          <w:position w:val="19"/>
          <w:sz w:val="22"/>
          <w:szCs w:val="22"/>
          <w:highlight w:val="none"/>
        </w:rPr>
        <w:t>由双方法定代表人签署并加盖单位章后生效，全部工程竣工验收后失效。</w:t>
      </w:r>
    </w:p>
    <w:p w14:paraId="6594F2A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本合同</w:t>
      </w:r>
      <w:r>
        <w:rPr>
          <w:rFonts w:hint="eastAsia" w:ascii="宋体" w:hAnsi="宋体" w:eastAsia="宋体" w:cs="宋体"/>
          <w:color w:val="auto"/>
          <w:spacing w:val="6"/>
          <w:w w:val="100"/>
          <w:sz w:val="22"/>
          <w:szCs w:val="22"/>
          <w:highlight w:val="none"/>
        </w:rPr>
        <w:t>一式六份，甲方执四份，乙方执两份。</w:t>
      </w:r>
    </w:p>
    <w:tbl>
      <w:tblPr>
        <w:tblStyle w:val="22"/>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7403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43E945B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天等县农业农村局</w:t>
            </w:r>
          </w:p>
        </w:tc>
        <w:tc>
          <w:tcPr>
            <w:tcW w:w="5210" w:type="dxa"/>
          </w:tcPr>
          <w:p w14:paraId="222A02D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76940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6D09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4E452E0A">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210" w:type="dxa"/>
          </w:tcPr>
          <w:p w14:paraId="3A5E0CC5">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AA8C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25D36636">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210" w:type="dxa"/>
          </w:tcPr>
          <w:p w14:paraId="1D63CB2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41948FA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14FEDDF9">
      <w:pPr>
        <w:pStyle w:val="4"/>
        <w:pageBreakBefore w:val="0"/>
        <w:wordWrap/>
        <w:overflowPunct/>
        <w:topLinePunct w:val="0"/>
        <w:bidi w:val="0"/>
        <w:spacing w:before="0" w:after="0" w:line="360" w:lineRule="auto"/>
        <w:ind w:left="0" w:leftChars="0" w:right="0"/>
        <w:jc w:val="left"/>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2BCD6215">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35A6C3B5">
      <w:pPr>
        <w:pStyle w:val="2"/>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76CFE687">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2B33471A">
      <w:pPr>
        <w:pStyle w:val="2"/>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35C7EE5E">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633161B5">
      <w:pPr>
        <w:numPr>
          <w:ilvl w:val="0"/>
          <w:numId w:val="6"/>
        </w:numPr>
        <w:ind w:left="0" w:leftChars="0" w:firstLine="0" w:firstLineChars="0"/>
        <w:jc w:val="both"/>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pPr>
      <w:r>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t>成交通知书</w:t>
      </w:r>
    </w:p>
    <w:p w14:paraId="679353E5">
      <w:pPr>
        <w:pStyle w:val="2"/>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pPr>
    </w:p>
    <w:p w14:paraId="58444F13">
      <w:pPr>
        <w:rPr>
          <w:rFonts w:hint="eastAsia"/>
          <w:color w:val="auto"/>
          <w:sz w:val="22"/>
          <w:szCs w:val="22"/>
          <w:highlight w:val="none"/>
          <w:lang w:eastAsia="zh-CN"/>
        </w:rPr>
      </w:pPr>
    </w:p>
    <w:p w14:paraId="506C440A">
      <w:pPr>
        <w:numPr>
          <w:ilvl w:val="0"/>
          <w:numId w:val="0"/>
        </w:numPr>
        <w:ind w:leftChars="0"/>
        <w:jc w:val="both"/>
        <w:rPr>
          <w:rFonts w:hint="eastAsia" w:ascii="宋体" w:hAnsi="宋体" w:eastAsia="宋体" w:cs="宋体"/>
          <w:color w:val="auto"/>
          <w:spacing w:val="6"/>
          <w:w w:val="100"/>
          <w:sz w:val="32"/>
          <w:szCs w:val="32"/>
          <w:highlight w:val="none"/>
        </w:rPr>
      </w:pPr>
      <w:r>
        <w:rPr>
          <w:rFonts w:hint="eastAsia" w:ascii="宋体" w:hAnsi="宋体" w:eastAsia="宋体" w:cs="宋体"/>
          <w:color w:val="auto"/>
          <w:spacing w:val="6"/>
          <w:w w:val="100"/>
          <w:sz w:val="32"/>
          <w:szCs w:val="32"/>
          <w:highlight w:val="none"/>
          <w14:textOutline w14:w="5532" w14:cap="sq" w14:cmpd="sng">
            <w14:solidFill>
              <w14:srgbClr w14:val="000000"/>
            </w14:solidFill>
            <w14:prstDash w14:val="solid"/>
            <w14:bevel/>
          </w14:textOutline>
        </w:rPr>
        <w:t>六、农民工工资保证金账号</w:t>
      </w:r>
    </w:p>
    <w:p w14:paraId="57B497D3">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2"/>
          <w:szCs w:val="22"/>
          <w:highlight w:val="none"/>
        </w:rPr>
      </w:pPr>
    </w:p>
    <w:p w14:paraId="0DD8B2E1">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bookmarkStart w:id="140" w:name="bookmark6"/>
      <w:bookmarkEnd w:id="140"/>
      <w:r>
        <w:rPr>
          <w:rFonts w:hint="eastAsia" w:ascii="宋体" w:hAnsi="宋体" w:eastAsia="宋体" w:cs="宋体"/>
          <w:snapToGrid w:val="0"/>
          <w:color w:val="auto"/>
          <w:spacing w:val="-8"/>
          <w:kern w:val="0"/>
          <w:sz w:val="22"/>
          <w:szCs w:val="22"/>
          <w:highlight w:val="none"/>
          <w:lang w:val="en-US" w:eastAsia="zh-CN" w:bidi="ar-SA"/>
        </w:rPr>
        <w:t>农民工工资保证金存入各施工单位在银行开设的第三方监管账户，</w:t>
      </w:r>
    </w:p>
    <w:p w14:paraId="3B68C804">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农民工工</w:t>
      </w:r>
      <w:r>
        <w:rPr>
          <w:rFonts w:hint="eastAsia" w:ascii="宋体" w:hAnsi="宋体" w:eastAsia="宋体" w:cs="宋体"/>
          <w:snapToGrid w:val="0"/>
          <w:color w:val="auto"/>
          <w:spacing w:val="-8"/>
          <w:kern w:val="0"/>
          <w:sz w:val="22"/>
          <w:szCs w:val="22"/>
          <w:highlight w:val="none"/>
          <w:lang w:val="en-US" w:eastAsia="zh-CN" w:bidi="ar-SA"/>
        </w:rPr>
        <w:t>资保证金为签订合同价的1%，存入以下账</w:t>
      </w:r>
      <w:r>
        <w:rPr>
          <w:rFonts w:hint="eastAsia" w:ascii="宋体" w:hAnsi="宋体" w:eastAsia="宋体" w:cs="宋体"/>
          <w:snapToGrid w:val="0"/>
          <w:color w:val="auto"/>
          <w:spacing w:val="-8"/>
          <w:kern w:val="0"/>
          <w:sz w:val="22"/>
          <w:szCs w:val="22"/>
          <w:highlight w:val="none"/>
          <w:lang w:val="en-US" w:eastAsia="zh-CN" w:bidi="ar-SA"/>
        </w:rPr>
        <w:t>号：</w:t>
      </w:r>
    </w:p>
    <w:p w14:paraId="46CFAF50">
      <w:pPr>
        <w:pageBreakBefore w:val="0"/>
        <w:widowControl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户　名：</w:t>
      </w:r>
      <w:r>
        <w:rPr>
          <w:rFonts w:hint="eastAsia" w:ascii="宋体" w:hAnsi="宋体" w:cs="宋体"/>
          <w:snapToGrid w:val="0"/>
          <w:color w:val="auto"/>
          <w:spacing w:val="-8"/>
          <w:kern w:val="0"/>
          <w:sz w:val="22"/>
          <w:szCs w:val="22"/>
          <w:highlight w:val="none"/>
          <w:u w:val="single"/>
          <w:lang w:val="en-US" w:eastAsia="zh-CN" w:bidi="ar-SA"/>
        </w:rPr>
        <w:t>****</w:t>
      </w:r>
      <w:r>
        <w:rPr>
          <w:rFonts w:hint="eastAsia" w:ascii="宋体" w:hAnsi="宋体" w:eastAsia="宋体" w:cs="宋体"/>
          <w:color w:val="auto"/>
          <w:kern w:val="0"/>
          <w:sz w:val="22"/>
          <w:szCs w:val="22"/>
          <w:highlight w:val="none"/>
          <w:u w:val="single"/>
          <w:lang w:val="en-US" w:eastAsia="zh-CN"/>
        </w:rPr>
        <w:t>农民工工资支付账户</w:t>
      </w:r>
    </w:p>
    <w:p w14:paraId="09C34927">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default"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账　号：</w:t>
      </w:r>
      <w:r>
        <w:rPr>
          <w:rFonts w:hint="eastAsia" w:ascii="宋体" w:hAnsi="宋体" w:cs="宋体"/>
          <w:color w:val="auto"/>
          <w:kern w:val="0"/>
          <w:sz w:val="22"/>
          <w:szCs w:val="22"/>
          <w:highlight w:val="none"/>
          <w:u w:val="single"/>
          <w:lang w:val="en-US" w:eastAsia="zh-CN"/>
        </w:rPr>
        <w:t xml:space="preserve">                            </w:t>
      </w:r>
    </w:p>
    <w:p w14:paraId="67F421BE">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开户行：</w:t>
      </w:r>
      <w:r>
        <w:rPr>
          <w:rFonts w:hint="eastAsia" w:ascii="宋体" w:hAnsi="宋体" w:cs="宋体"/>
          <w:color w:val="auto"/>
          <w:spacing w:val="-12"/>
          <w:sz w:val="22"/>
          <w:szCs w:val="22"/>
          <w:highlight w:val="none"/>
          <w:u w:val="single"/>
          <w:lang w:val="en-US" w:eastAsia="zh-CN"/>
        </w:rPr>
        <w:t xml:space="preserve">                                   </w:t>
      </w:r>
      <w:r>
        <w:rPr>
          <w:rFonts w:hint="eastAsia" w:ascii="宋体" w:hAnsi="宋体" w:eastAsia="宋体" w:cs="宋体"/>
          <w:color w:val="auto"/>
          <w:w w:val="90"/>
          <w:sz w:val="22"/>
          <w:szCs w:val="22"/>
          <w:highlight w:val="none"/>
          <w:u w:val="single"/>
          <w:lang w:val="en-US" w:eastAsia="zh-CN"/>
        </w:rPr>
        <w:t xml:space="preserve"> </w:t>
      </w:r>
    </w:p>
    <w:p w14:paraId="64734442">
      <w:pPr>
        <w:pStyle w:val="9"/>
        <w:pageBreakBefore w:val="0"/>
        <w:wordWrap/>
        <w:overflowPunct/>
        <w:topLinePunct w:val="0"/>
        <w:bidi w:val="0"/>
        <w:spacing w:line="560" w:lineRule="exact"/>
        <w:ind w:left="0" w:leftChars="0" w:right="0"/>
        <w:jc w:val="left"/>
        <w:rPr>
          <w:rFonts w:hint="eastAsia" w:ascii="宋体" w:hAnsi="宋体" w:eastAsia="宋体" w:cs="宋体"/>
          <w:color w:val="auto"/>
          <w:sz w:val="22"/>
          <w:szCs w:val="22"/>
          <w:highlight w:val="none"/>
          <w:lang w:eastAsia="zh-CN"/>
        </w:rPr>
      </w:pPr>
      <w:r>
        <w:rPr>
          <w:rFonts w:hint="eastAsia" w:ascii="宋体" w:hAnsi="宋体" w:eastAsia="宋体" w:cs="宋体"/>
          <w:color w:val="auto"/>
          <w:spacing w:val="-8"/>
          <w:sz w:val="22"/>
          <w:szCs w:val="22"/>
          <w:highlight w:val="none"/>
        </w:rPr>
        <w:t>备注请注明</w:t>
      </w:r>
      <w:r>
        <w:rPr>
          <w:rFonts w:hint="eastAsia" w:ascii="宋体" w:hAnsi="宋体" w:eastAsia="宋体" w:cs="宋体"/>
          <w:color w:val="auto"/>
          <w:spacing w:val="-8"/>
          <w:sz w:val="22"/>
          <w:szCs w:val="22"/>
          <w:highlight w:val="none"/>
          <w:lang w:eastAsia="zh-CN"/>
        </w:rPr>
        <w:t>“</w:t>
      </w:r>
      <w:r>
        <w:rPr>
          <w:rFonts w:hint="eastAsia" w:ascii="宋体" w:hAnsi="宋体" w:cs="宋体"/>
          <w:color w:val="auto"/>
          <w:spacing w:val="6"/>
          <w:w w:val="100"/>
          <w:sz w:val="22"/>
          <w:szCs w:val="22"/>
          <w:highlight w:val="none"/>
          <w:u w:val="single" w:color="auto"/>
          <w:lang w:val="en-US" w:eastAsia="zh-CN"/>
        </w:rPr>
        <w:t>天等县都康乡逐龙村上浪屯产业基地配套项目</w:t>
      </w:r>
      <w:r>
        <w:rPr>
          <w:rFonts w:hint="eastAsia" w:ascii="宋体" w:hAnsi="宋体" w:eastAsia="宋体" w:cs="宋体"/>
          <w:color w:val="auto"/>
          <w:spacing w:val="-8"/>
          <w:sz w:val="22"/>
          <w:szCs w:val="22"/>
          <w:highlight w:val="none"/>
        </w:rPr>
        <w:t>农民工工资保证金</w:t>
      </w:r>
      <w:r>
        <w:rPr>
          <w:rFonts w:hint="eastAsia" w:ascii="宋体" w:hAnsi="宋体" w:eastAsia="宋体" w:cs="宋体"/>
          <w:color w:val="auto"/>
          <w:spacing w:val="-8"/>
          <w:sz w:val="22"/>
          <w:szCs w:val="22"/>
          <w:highlight w:val="none"/>
          <w:lang w:eastAsia="zh-CN"/>
        </w:rPr>
        <w:t>。</w:t>
      </w:r>
    </w:p>
    <w:p w14:paraId="4129ED53">
      <w:pPr>
        <w:pStyle w:val="9"/>
        <w:pageBreakBefore w:val="0"/>
        <w:wordWrap/>
        <w:overflowPunct/>
        <w:topLinePunct w:val="0"/>
        <w:bidi w:val="0"/>
        <w:spacing w:line="560" w:lineRule="exact"/>
        <w:ind w:left="0" w:leftChars="0" w:right="0"/>
        <w:jc w:val="left"/>
        <w:rPr>
          <w:rFonts w:hint="eastAsia" w:ascii="宋体" w:hAnsi="宋体" w:eastAsia="宋体" w:cs="宋体"/>
          <w:color w:val="auto"/>
          <w:sz w:val="22"/>
          <w:szCs w:val="22"/>
          <w:highlight w:val="none"/>
          <w:lang w:val="en-US" w:eastAsia="zh-CN"/>
        </w:rPr>
      </w:pPr>
    </w:p>
    <w:p w14:paraId="30E122F2">
      <w:pPr>
        <w:rPr>
          <w:rFonts w:hint="eastAsia" w:ascii="宋体" w:hAnsi="宋体" w:eastAsia="宋体" w:cs="宋体"/>
          <w:color w:val="auto"/>
          <w:highlight w:val="none"/>
        </w:rPr>
      </w:pPr>
    </w:p>
    <w:p w14:paraId="4DF622B3">
      <w:pPr>
        <w:rPr>
          <w:rFonts w:ascii="宋体" w:hAnsi="宋体"/>
          <w:color w:val="auto"/>
          <w:highlight w:val="none"/>
        </w:rPr>
      </w:pPr>
    </w:p>
    <w:p w14:paraId="2EF6AD5C">
      <w:pPr>
        <w:pStyle w:val="29"/>
        <w:spacing w:line="360" w:lineRule="auto"/>
        <w:jc w:val="center"/>
        <w:outlineLvl w:val="0"/>
        <w:rPr>
          <w:rFonts w:hint="eastAsia" w:eastAsia="宋体"/>
          <w:color w:val="auto"/>
          <w:szCs w:val="21"/>
          <w:highlight w:val="none"/>
          <w:lang w:eastAsia="zh-CN"/>
        </w:rPr>
      </w:pPr>
      <w:bookmarkStart w:id="141" w:name="_Toc14935"/>
      <w:r>
        <w:rPr>
          <w:rFonts w:ascii="宋体" w:hAnsi="宋体"/>
          <w:b/>
          <w:color w:val="auto"/>
          <w:sz w:val="32"/>
          <w:szCs w:val="32"/>
          <w:highlight w:val="none"/>
        </w:rPr>
        <w:t xml:space="preserve">第六章   </w:t>
      </w:r>
      <w:bookmarkEnd w:id="141"/>
      <w:r>
        <w:rPr>
          <w:rFonts w:hint="eastAsia" w:ascii="宋体" w:hAnsi="宋体"/>
          <w:b/>
          <w:color w:val="auto"/>
          <w:sz w:val="32"/>
          <w:szCs w:val="32"/>
          <w:highlight w:val="none"/>
          <w:lang w:eastAsia="zh-CN"/>
        </w:rPr>
        <w:t>评分办法和标准</w:t>
      </w:r>
    </w:p>
    <w:p w14:paraId="65024315">
      <w:pPr>
        <w:pStyle w:val="29"/>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605D550C">
      <w:pPr>
        <w:pStyle w:val="12"/>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355B72E4">
      <w:pPr>
        <w:pStyle w:val="12"/>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4479A7F4">
      <w:pPr>
        <w:pStyle w:val="12"/>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47F0AE17">
      <w:pPr>
        <w:pStyle w:val="12"/>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3694BDC4">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2C3412BF">
      <w:pPr>
        <w:pStyle w:val="12"/>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751478C5">
      <w:pPr>
        <w:pStyle w:val="29"/>
        <w:spacing w:line="520" w:lineRule="exact"/>
        <w:jc w:val="left"/>
        <w:rPr>
          <w:rFonts w:hint="eastAsia" w:ascii="宋体" w:hAnsi="宋体" w:cs="宋体"/>
          <w:b/>
          <w:color w:val="auto"/>
          <w:sz w:val="21"/>
          <w:szCs w:val="21"/>
          <w:highlight w:val="none"/>
        </w:rPr>
      </w:pPr>
      <w:bookmarkStart w:id="142" w:name="_Toc419886414"/>
      <w:r>
        <w:rPr>
          <w:rFonts w:hint="eastAsia" w:ascii="宋体" w:hAnsi="宋体" w:cs="宋体"/>
          <w:b/>
          <w:color w:val="auto"/>
          <w:sz w:val="21"/>
          <w:szCs w:val="21"/>
          <w:highlight w:val="none"/>
        </w:rPr>
        <w:t>三、评定方法</w:t>
      </w:r>
      <w:bookmarkEnd w:id="142"/>
      <w:r>
        <w:rPr>
          <w:rFonts w:hint="eastAsia" w:ascii="宋体" w:hAnsi="宋体" w:cs="宋体"/>
          <w:b/>
          <w:color w:val="auto"/>
          <w:sz w:val="21"/>
          <w:szCs w:val="21"/>
          <w:highlight w:val="none"/>
        </w:rPr>
        <w:t>（总分=1+2+3）</w:t>
      </w:r>
    </w:p>
    <w:tbl>
      <w:tblPr>
        <w:tblStyle w:val="21"/>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3AD8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7F24654">
            <w:pPr>
              <w:keepNext w:val="0"/>
              <w:keepLines w:val="0"/>
              <w:pageBreakBefore w:val="0"/>
              <w:kinsoku/>
              <w:wordWrap/>
              <w:overflowPunct/>
              <w:topLinePunct w:val="0"/>
              <w:autoSpaceDE/>
              <w:autoSpaceDN/>
              <w:bidi w:val="0"/>
              <w:snapToGrid/>
              <w:spacing w:line="312" w:lineRule="auto"/>
              <w:jc w:val="center"/>
              <w:rPr>
                <w:b/>
                <w:bCs/>
                <w:color w:val="auto"/>
                <w:sz w:val="21"/>
                <w:szCs w:val="21"/>
                <w:highlight w:val="none"/>
              </w:rPr>
            </w:pPr>
            <w:r>
              <w:rPr>
                <w:b/>
                <w:bCs/>
                <w:color w:val="auto"/>
                <w:sz w:val="21"/>
                <w:szCs w:val="21"/>
                <w:highlight w:val="none"/>
              </w:rPr>
              <w:t>分值构成</w:t>
            </w:r>
          </w:p>
        </w:tc>
        <w:tc>
          <w:tcPr>
            <w:tcW w:w="1773" w:type="dxa"/>
            <w:vAlign w:val="center"/>
          </w:tcPr>
          <w:p w14:paraId="0604C356">
            <w:pPr>
              <w:keepNext w:val="0"/>
              <w:keepLines w:val="0"/>
              <w:pageBreakBefore w:val="0"/>
              <w:kinsoku/>
              <w:wordWrap/>
              <w:overflowPunct/>
              <w:topLinePunct w:val="0"/>
              <w:autoSpaceDE/>
              <w:autoSpaceDN/>
              <w:bidi w:val="0"/>
              <w:snapToGrid/>
              <w:spacing w:line="312" w:lineRule="auto"/>
              <w:rPr>
                <w:color w:val="auto"/>
                <w:sz w:val="21"/>
                <w:szCs w:val="21"/>
                <w:highlight w:val="none"/>
              </w:rPr>
            </w:pPr>
            <w:r>
              <w:rPr>
                <w:color w:val="auto"/>
                <w:sz w:val="21"/>
                <w:szCs w:val="21"/>
                <w:highlight w:val="none"/>
              </w:rPr>
              <w:t>分值构成（总分100分）</w:t>
            </w:r>
          </w:p>
        </w:tc>
        <w:tc>
          <w:tcPr>
            <w:tcW w:w="5640" w:type="dxa"/>
            <w:vAlign w:val="top"/>
          </w:tcPr>
          <w:p w14:paraId="4139048F">
            <w:pPr>
              <w:keepNext w:val="0"/>
              <w:keepLines w:val="0"/>
              <w:pageBreakBefore w:val="0"/>
              <w:kinsoku/>
              <w:wordWrap/>
              <w:overflowPunct/>
              <w:topLinePunct w:val="0"/>
              <w:autoSpaceDE/>
              <w:autoSpaceDN/>
              <w:bidi w:val="0"/>
              <w:snapToGrid/>
              <w:spacing w:line="312" w:lineRule="auto"/>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color w:val="auto"/>
                <w:sz w:val="21"/>
                <w:szCs w:val="21"/>
                <w:highlight w:val="none"/>
              </w:rPr>
              <w:t>：</w:t>
            </w:r>
            <w:r>
              <w:rPr>
                <w:rFonts w:hint="eastAsia"/>
                <w:color w:val="auto"/>
                <w:sz w:val="21"/>
                <w:szCs w:val="21"/>
                <w:highlight w:val="none"/>
                <w:lang w:val="en-US" w:eastAsia="zh-CN"/>
              </w:rPr>
              <w:t>65</w:t>
            </w:r>
            <w:r>
              <w:rPr>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color w:val="auto"/>
                <w:sz w:val="21"/>
                <w:szCs w:val="21"/>
                <w:highlight w:val="none"/>
              </w:rPr>
              <w:t>分</w:t>
            </w:r>
            <w:r>
              <w:rPr>
                <w:rFonts w:hint="eastAsia"/>
                <w:color w:val="auto"/>
                <w:sz w:val="21"/>
                <w:szCs w:val="21"/>
                <w:highlight w:val="none"/>
                <w:lang w:eastAsia="zh-CN"/>
              </w:rPr>
              <w:t>，</w:t>
            </w:r>
            <w:r>
              <w:rPr>
                <w:rFonts w:hint="eastAsia"/>
                <w:color w:val="auto"/>
                <w:sz w:val="21"/>
                <w:szCs w:val="21"/>
                <w:highlight w:val="none"/>
                <w:lang w:val="en-US" w:eastAsia="zh-CN"/>
              </w:rPr>
              <w:t>业绩分5分。</w:t>
            </w:r>
          </w:p>
        </w:tc>
      </w:tr>
      <w:tr w14:paraId="5E30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0079DD0D">
            <w:pPr>
              <w:spacing w:line="360" w:lineRule="auto"/>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65分</w:t>
            </w:r>
            <w:r>
              <w:rPr>
                <w:rFonts w:hint="eastAsia"/>
                <w:color w:val="auto"/>
                <w:sz w:val="21"/>
                <w:szCs w:val="21"/>
                <w:highlight w:val="none"/>
                <w:lang w:eastAsia="zh-CN"/>
              </w:rPr>
              <w:t>）</w:t>
            </w:r>
          </w:p>
        </w:tc>
      </w:tr>
      <w:tr w14:paraId="1445D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9ABA914">
            <w:pPr>
              <w:spacing w:line="360" w:lineRule="auto"/>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2FEBED04">
            <w:pPr>
              <w:spacing w:line="360" w:lineRule="auto"/>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p>
        </w:tc>
      </w:tr>
      <w:tr w14:paraId="5484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84C096D">
            <w:pPr>
              <w:spacing w:line="360" w:lineRule="auto"/>
              <w:rPr>
                <w:rFonts w:hint="eastAsia" w:eastAsia="宋体"/>
                <w:color w:val="auto"/>
                <w:sz w:val="21"/>
                <w:szCs w:val="21"/>
                <w:highlight w:val="none"/>
                <w:lang w:eastAsia="zh-CN"/>
              </w:rPr>
            </w:pPr>
            <w:r>
              <w:rPr>
                <w:rFonts w:hint="eastAsia" w:cs="宋体"/>
                <w:color w:val="auto"/>
                <w:kern w:val="0"/>
                <w:sz w:val="21"/>
                <w:szCs w:val="21"/>
                <w:highlight w:val="none"/>
              </w:rPr>
              <w:t>主要施工方法（</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520D56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3B9898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分）：各主要分部施工方法针对性强，施工技术方案详尽周密</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包括编制依据、原则、范围、工程概况、总体布置、施工方法、应急救援预案、季节性施工保证措施及与甲方、监理、设计间的协调等内容</w:t>
            </w:r>
            <w:r>
              <w:rPr>
                <w:rFonts w:hint="eastAsia"/>
                <w:color w:val="auto"/>
                <w:sz w:val="21"/>
                <w:szCs w:val="21"/>
                <w:highlight w:val="none"/>
                <w:lang w:eastAsia="zh-CN"/>
              </w:rPr>
              <w:t>）</w:t>
            </w:r>
            <w:r>
              <w:rPr>
                <w:color w:val="auto"/>
                <w:sz w:val="21"/>
                <w:szCs w:val="21"/>
                <w:highlight w:val="none"/>
              </w:rPr>
              <w:t>，</w:t>
            </w:r>
            <w:r>
              <w:rPr>
                <w:rFonts w:hint="eastAsia"/>
                <w:color w:val="auto"/>
                <w:sz w:val="21"/>
                <w:szCs w:val="21"/>
                <w:highlight w:val="none"/>
                <w:lang w:val="en-US" w:eastAsia="zh-CN"/>
              </w:rPr>
              <w:t>拟投入的</w:t>
            </w:r>
            <w:r>
              <w:rPr>
                <w:color w:val="auto"/>
                <w:sz w:val="21"/>
                <w:szCs w:val="21"/>
                <w:highlight w:val="none"/>
              </w:rPr>
              <w:t>工艺先进、</w:t>
            </w:r>
            <w:r>
              <w:rPr>
                <w:rFonts w:hint="eastAsia"/>
                <w:color w:val="auto"/>
                <w:sz w:val="21"/>
                <w:szCs w:val="21"/>
                <w:highlight w:val="none"/>
                <w:lang w:val="en-US" w:eastAsia="zh-CN"/>
              </w:rPr>
              <w:t>施工</w:t>
            </w:r>
            <w:r>
              <w:rPr>
                <w:color w:val="auto"/>
                <w:sz w:val="21"/>
                <w:szCs w:val="21"/>
                <w:highlight w:val="none"/>
              </w:rPr>
              <w:t>方法科学、可行</w:t>
            </w:r>
            <w:r>
              <w:rPr>
                <w:rFonts w:hint="eastAsia"/>
                <w:color w:val="auto"/>
                <w:sz w:val="21"/>
                <w:szCs w:val="21"/>
                <w:highlight w:val="none"/>
                <w:lang w:val="en-US" w:eastAsia="zh-CN"/>
              </w:rPr>
              <w:t>，</w:t>
            </w:r>
            <w:r>
              <w:rPr>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color w:val="auto"/>
                <w:sz w:val="21"/>
                <w:szCs w:val="21"/>
                <w:highlight w:val="none"/>
              </w:rPr>
              <w:t>。</w:t>
            </w:r>
          </w:p>
          <w:p w14:paraId="425191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：各主要分部施工方法符合项目实际，施工技术方案齐全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包括编制依据、原则、范围、工程概况、总体布置、施工方法、及与甲方、监理、设计间的协调等内容</w:t>
            </w:r>
            <w:r>
              <w:rPr>
                <w:rFonts w:hint="eastAsia"/>
                <w:color w:val="auto"/>
                <w:sz w:val="21"/>
                <w:szCs w:val="21"/>
                <w:highlight w:val="none"/>
                <w:lang w:eastAsia="zh-CN"/>
              </w:rPr>
              <w:t>）</w:t>
            </w:r>
            <w:r>
              <w:rPr>
                <w:color w:val="auto"/>
                <w:sz w:val="21"/>
                <w:szCs w:val="21"/>
                <w:highlight w:val="none"/>
              </w:rPr>
              <w:t>，</w:t>
            </w:r>
            <w:r>
              <w:rPr>
                <w:rFonts w:hint="eastAsia"/>
                <w:color w:val="auto"/>
                <w:sz w:val="21"/>
                <w:szCs w:val="21"/>
                <w:highlight w:val="none"/>
                <w:lang w:val="en-US" w:eastAsia="zh-CN"/>
              </w:rPr>
              <w:t>拟投入的</w:t>
            </w:r>
            <w:r>
              <w:rPr>
                <w:color w:val="auto"/>
                <w:sz w:val="21"/>
                <w:szCs w:val="21"/>
                <w:highlight w:val="none"/>
              </w:rPr>
              <w:t>工艺成熟、</w:t>
            </w:r>
            <w:r>
              <w:rPr>
                <w:rFonts w:hint="eastAsia"/>
                <w:color w:val="auto"/>
                <w:sz w:val="21"/>
                <w:szCs w:val="21"/>
                <w:highlight w:val="none"/>
                <w:lang w:val="en-US" w:eastAsia="zh-CN"/>
              </w:rPr>
              <w:t>施工</w:t>
            </w:r>
            <w:r>
              <w:rPr>
                <w:color w:val="auto"/>
                <w:sz w:val="21"/>
                <w:szCs w:val="21"/>
                <w:highlight w:val="none"/>
              </w:rPr>
              <w:t>方法合理、可行，能指导具体施工并确保安全。</w:t>
            </w:r>
          </w:p>
          <w:p w14:paraId="7F1409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：各主要分部施工方法基本符合项目实际，施工技术方案基本齐全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color w:val="auto"/>
                <w:sz w:val="21"/>
                <w:szCs w:val="21"/>
                <w:highlight w:val="none"/>
              </w:rPr>
              <w:t xml:space="preserve">，方法基本合理、基本可行，基本能指导具体施 工并确保安全。 </w:t>
            </w:r>
          </w:p>
          <w:p w14:paraId="004B82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：各主要分部施工方法针对性差，施工技术方案差</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color w:val="auto"/>
                <w:sz w:val="21"/>
                <w:szCs w:val="21"/>
                <w:highlight w:val="none"/>
              </w:rPr>
              <w:t xml:space="preserve">， </w:t>
            </w:r>
            <w:r>
              <w:rPr>
                <w:rFonts w:hint="eastAsia"/>
                <w:color w:val="auto"/>
                <w:sz w:val="21"/>
                <w:szCs w:val="21"/>
                <w:highlight w:val="none"/>
                <w:lang w:val="en-US" w:eastAsia="zh-CN"/>
              </w:rPr>
              <w:t>施工</w:t>
            </w:r>
            <w:r>
              <w:rPr>
                <w:color w:val="auto"/>
                <w:sz w:val="21"/>
                <w:szCs w:val="21"/>
                <w:highlight w:val="none"/>
              </w:rPr>
              <w:t>工艺落后、方法不合理，</w:t>
            </w:r>
            <w:r>
              <w:rPr>
                <w:rFonts w:hint="eastAsia"/>
                <w:color w:val="auto"/>
                <w:sz w:val="21"/>
                <w:szCs w:val="21"/>
                <w:highlight w:val="none"/>
                <w:lang w:val="en-US" w:eastAsia="zh-CN"/>
              </w:rPr>
              <w:t>不能</w:t>
            </w:r>
            <w:r>
              <w:rPr>
                <w:color w:val="auto"/>
                <w:sz w:val="21"/>
                <w:szCs w:val="21"/>
                <w:highlight w:val="none"/>
              </w:rPr>
              <w:t>指导具体施工和确保安全。</w:t>
            </w:r>
          </w:p>
        </w:tc>
      </w:tr>
      <w:tr w14:paraId="58CB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B1B45D">
            <w:pPr>
              <w:widowControl/>
              <w:spacing w:line="360" w:lineRule="auto"/>
              <w:rPr>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64219C42">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1EB09F1C">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优（8分）</w:t>
            </w:r>
            <w:r>
              <w:rPr>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施工材料进场前5天进行检查复核并进行最终的检测合格，</w:t>
            </w:r>
            <w:r>
              <w:rPr>
                <w:rFonts w:hint="eastAsia"/>
                <w:color w:val="auto"/>
                <w:sz w:val="21"/>
                <w:szCs w:val="21"/>
                <w:highlight w:val="none"/>
                <w:lang w:eastAsia="zh-CN"/>
              </w:rPr>
              <w:t>完全</w:t>
            </w:r>
            <w:r>
              <w:rPr>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color w:val="auto"/>
                <w:sz w:val="21"/>
                <w:szCs w:val="21"/>
                <w:highlight w:val="none"/>
              </w:rPr>
              <w:t>。</w:t>
            </w:r>
          </w:p>
          <w:p w14:paraId="0E249110">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：投入的施工材料有详细的组织计划，投入计划与进度计划呼应，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施工材料进场前3天进行检查复核并进行最终的检测合格，</w:t>
            </w:r>
            <w:r>
              <w:rPr>
                <w:rFonts w:hint="eastAsia"/>
                <w:color w:val="auto"/>
                <w:sz w:val="21"/>
                <w:szCs w:val="21"/>
                <w:highlight w:val="none"/>
                <w:lang w:eastAsia="zh-CN"/>
              </w:rPr>
              <w:t>可以</w:t>
            </w:r>
            <w:r>
              <w:rPr>
                <w:color w:val="auto"/>
                <w:sz w:val="21"/>
                <w:szCs w:val="21"/>
                <w:highlight w:val="none"/>
              </w:rPr>
              <w:t xml:space="preserve">满足施工需要，调配投入计划基本合理、准确。 </w:t>
            </w:r>
          </w:p>
          <w:p w14:paraId="613D1C28">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：投入的施工材料有</w:t>
            </w:r>
            <w:r>
              <w:rPr>
                <w:rFonts w:hint="eastAsia"/>
                <w:color w:val="auto"/>
                <w:sz w:val="21"/>
                <w:szCs w:val="21"/>
                <w:highlight w:val="none"/>
                <w:lang w:eastAsia="zh-CN"/>
              </w:rPr>
              <w:t>完整</w:t>
            </w:r>
            <w:r>
              <w:rPr>
                <w:color w:val="auto"/>
                <w:sz w:val="21"/>
                <w:szCs w:val="21"/>
                <w:highlight w:val="none"/>
              </w:rPr>
              <w:t>的组织计划，</w:t>
            </w:r>
            <w:r>
              <w:rPr>
                <w:rFonts w:hint="eastAsia"/>
                <w:color w:val="auto"/>
                <w:sz w:val="21"/>
                <w:szCs w:val="21"/>
                <w:highlight w:val="none"/>
                <w:lang w:eastAsia="zh-CN"/>
              </w:rPr>
              <w:t>在</w:t>
            </w:r>
            <w:r>
              <w:rPr>
                <w:rFonts w:hint="eastAsia"/>
                <w:color w:val="auto"/>
                <w:sz w:val="21"/>
                <w:szCs w:val="21"/>
                <w:highlight w:val="none"/>
                <w:lang w:val="en-US" w:eastAsia="zh-CN"/>
              </w:rPr>
              <w:t>施工材料进场前2天进行检查复核并进行最终的检测合格，</w:t>
            </w:r>
            <w:r>
              <w:rPr>
                <w:color w:val="auto"/>
                <w:sz w:val="21"/>
                <w:szCs w:val="21"/>
                <w:highlight w:val="none"/>
              </w:rPr>
              <w:t>投入计划与进度计划呼</w:t>
            </w:r>
            <w:r>
              <w:rPr>
                <w:color w:val="auto"/>
                <w:spacing w:val="-10"/>
                <w:sz w:val="21"/>
                <w:szCs w:val="21"/>
                <w:highlight w:val="none"/>
              </w:rPr>
              <w:t>应，基本满足施工需要，</w:t>
            </w:r>
            <w:r>
              <w:rPr>
                <w:color w:val="auto"/>
                <w:sz w:val="21"/>
                <w:szCs w:val="21"/>
                <w:highlight w:val="none"/>
              </w:rPr>
              <w:t xml:space="preserve">调配投入计划基本合理。 </w:t>
            </w:r>
          </w:p>
          <w:p w14:paraId="2633ECDF">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：投入的施工材料的组织计划差，</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color w:val="auto"/>
                <w:sz w:val="21"/>
                <w:szCs w:val="21"/>
                <w:highlight w:val="none"/>
              </w:rPr>
              <w:t>投入计划与进度计划不呼应，</w:t>
            </w:r>
            <w:r>
              <w:rPr>
                <w:rFonts w:hint="eastAsia"/>
                <w:color w:val="auto"/>
                <w:sz w:val="21"/>
                <w:szCs w:val="21"/>
                <w:highlight w:val="none"/>
                <w:lang w:eastAsia="zh-CN"/>
              </w:rPr>
              <w:t>勉强</w:t>
            </w:r>
            <w:r>
              <w:rPr>
                <w:color w:val="auto"/>
                <w:sz w:val="21"/>
                <w:szCs w:val="21"/>
                <w:highlight w:val="none"/>
              </w:rPr>
              <w:t>满足施工需要。</w:t>
            </w:r>
          </w:p>
        </w:tc>
      </w:tr>
      <w:tr w14:paraId="78E5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21EF92F">
            <w:pPr>
              <w:widowControl/>
              <w:spacing w:line="360" w:lineRule="auto"/>
              <w:rPr>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40433E06">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7F12D552">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2</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每个施工节点开始前24小时提供进场计划表，并做好进场前检查、复查工作，确保施工机械、设备能准时进场，保障项目实施进度，</w:t>
            </w:r>
            <w:r>
              <w:rPr>
                <w:rFonts w:hint="eastAsia"/>
                <w:color w:val="auto"/>
                <w:sz w:val="21"/>
                <w:szCs w:val="21"/>
                <w:highlight w:val="none"/>
                <w:lang w:eastAsia="zh-CN"/>
              </w:rPr>
              <w:t>完全</w:t>
            </w:r>
            <w:r>
              <w:rPr>
                <w:color w:val="auto"/>
                <w:sz w:val="21"/>
                <w:szCs w:val="21"/>
                <w:highlight w:val="none"/>
              </w:rPr>
              <w:t xml:space="preserve">满足施工需要。 </w:t>
            </w:r>
          </w:p>
          <w:p w14:paraId="760D7C66">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1</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color w:val="auto"/>
                <w:spacing w:val="-10"/>
                <w:sz w:val="21"/>
                <w:szCs w:val="21"/>
                <w:highlight w:val="none"/>
              </w:rPr>
              <w:t>进场投入计划与进度计划呼</w:t>
            </w:r>
            <w:r>
              <w:rPr>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每个施工节点开始前12小时提供进场计划表，保证施工机械、设备能准时进场，能按照施工要求的进度，</w:t>
            </w:r>
            <w:r>
              <w:rPr>
                <w:color w:val="auto"/>
                <w:spacing w:val="-13"/>
                <w:sz w:val="21"/>
                <w:szCs w:val="21"/>
                <w:highlight w:val="none"/>
              </w:rPr>
              <w:t xml:space="preserve">满足施工需要。 </w:t>
            </w:r>
          </w:p>
          <w:p w14:paraId="1DB870C8">
            <w:pPr>
              <w:pStyle w:val="37"/>
              <w:keepNext w:val="0"/>
              <w:keepLines w:val="0"/>
              <w:pageBreakBefore w:val="0"/>
              <w:widowControl w:val="0"/>
              <w:kinsoku/>
              <w:wordWrap/>
              <w:overflowPunct/>
              <w:topLinePunct w:val="0"/>
              <w:autoSpaceDE/>
              <w:autoSpaceDN/>
              <w:bidi w:val="0"/>
              <w:adjustRightInd/>
              <w:snapToGrid/>
              <w:spacing w:line="360" w:lineRule="auto"/>
              <w:ind w:left="107" w:right="101" w:firstLine="368" w:firstLineChars="200"/>
              <w:textAlignment w:val="auto"/>
              <w:rPr>
                <w:rFonts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color w:val="auto"/>
                <w:spacing w:val="-3"/>
                <w:sz w:val="21"/>
                <w:szCs w:val="21"/>
                <w:highlight w:val="none"/>
              </w:rPr>
              <w:t>：</w:t>
            </w:r>
            <w:r>
              <w:rPr>
                <w:rFonts w:hint="eastAsia"/>
                <w:color w:val="auto"/>
                <w:spacing w:val="-3"/>
                <w:sz w:val="21"/>
                <w:szCs w:val="21"/>
                <w:highlight w:val="none"/>
                <w:lang w:eastAsia="zh-CN"/>
              </w:rPr>
              <w:t>投入的主要施工机械设备不少于</w:t>
            </w:r>
            <w:r>
              <w:rPr>
                <w:rFonts w:hint="eastAsia"/>
                <w:color w:val="auto"/>
                <w:spacing w:val="-3"/>
                <w:sz w:val="21"/>
                <w:szCs w:val="21"/>
                <w:highlight w:val="none"/>
                <w:lang w:val="en-US" w:eastAsia="zh-CN"/>
              </w:rPr>
              <w:t>1</w:t>
            </w:r>
            <w:r>
              <w:rPr>
                <w:rFonts w:hint="eastAsia"/>
                <w:color w:val="auto"/>
                <w:spacing w:val="-3"/>
                <w:sz w:val="21"/>
                <w:szCs w:val="21"/>
                <w:highlight w:val="none"/>
                <w:lang w:eastAsia="zh-CN"/>
              </w:rPr>
              <w:t>套</w:t>
            </w:r>
            <w:r>
              <w:rPr>
                <w:rFonts w:hint="eastAsia"/>
                <w:color w:val="auto"/>
                <w:sz w:val="21"/>
                <w:szCs w:val="21"/>
                <w:highlight w:val="none"/>
                <w:lang w:val="en-US" w:eastAsia="zh-CN"/>
              </w:rPr>
              <w:t>且投入的机械设备</w:t>
            </w:r>
            <w:r>
              <w:rPr>
                <w:rFonts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每个施工节点开始前8小时提供进场计划表，保证施工机械、设备能准时进场，能按照施工要求的进度，</w:t>
            </w:r>
            <w:r>
              <w:rPr>
                <w:rFonts w:ascii="宋体" w:hAnsi="宋体" w:eastAsia="宋体" w:cs="宋体"/>
                <w:color w:val="auto"/>
                <w:spacing w:val="-3"/>
                <w:sz w:val="21"/>
                <w:szCs w:val="21"/>
                <w:highlight w:val="none"/>
              </w:rPr>
              <w:t xml:space="preserve">基本满足施工需要。 </w:t>
            </w:r>
          </w:p>
          <w:p w14:paraId="5FD31EB0">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pacing w:val="-7"/>
                <w:sz w:val="21"/>
                <w:szCs w:val="21"/>
                <w:highlight w:val="none"/>
              </w:rPr>
              <w:t>：</w:t>
            </w:r>
            <w:r>
              <w:rPr>
                <w:rFonts w:hint="eastAsia"/>
                <w:color w:val="auto"/>
                <w:spacing w:val="-7"/>
                <w:sz w:val="21"/>
                <w:szCs w:val="21"/>
                <w:highlight w:val="none"/>
                <w:lang w:eastAsia="zh-CN"/>
              </w:rPr>
              <w:t>投入的主要施工机械设备不少于</w:t>
            </w:r>
            <w:r>
              <w:rPr>
                <w:rFonts w:hint="eastAsia"/>
                <w:color w:val="auto"/>
                <w:spacing w:val="-10"/>
                <w:sz w:val="21"/>
                <w:szCs w:val="21"/>
                <w:highlight w:val="none"/>
                <w:lang w:val="en-US" w:eastAsia="zh-CN"/>
              </w:rPr>
              <w:t>1套</w:t>
            </w:r>
            <w:r>
              <w:rPr>
                <w:rFonts w:hint="eastAsia"/>
                <w:color w:val="auto"/>
                <w:spacing w:val="-10"/>
                <w:sz w:val="21"/>
                <w:szCs w:val="21"/>
                <w:highlight w:val="none"/>
                <w:lang w:eastAsia="zh-CN"/>
              </w:rPr>
              <w:t>，</w:t>
            </w:r>
            <w:r>
              <w:rPr>
                <w:rFonts w:hint="eastAsia"/>
                <w:color w:val="auto"/>
                <w:spacing w:val="-10"/>
                <w:sz w:val="21"/>
                <w:szCs w:val="21"/>
                <w:highlight w:val="none"/>
                <w:lang w:val="en-US" w:eastAsia="zh-CN"/>
              </w:rPr>
              <w:t>但</w:t>
            </w:r>
            <w:r>
              <w:rPr>
                <w:color w:val="auto"/>
                <w:spacing w:val="-10"/>
                <w:sz w:val="21"/>
                <w:szCs w:val="21"/>
                <w:highlight w:val="none"/>
              </w:rPr>
              <w:t>组织计划差，</w:t>
            </w:r>
            <w:r>
              <w:rPr>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每个施工节点开始前2小时才开始安排施工机械、设备，勉强</w:t>
            </w:r>
            <w:r>
              <w:rPr>
                <w:color w:val="auto"/>
                <w:sz w:val="21"/>
                <w:szCs w:val="21"/>
                <w:highlight w:val="none"/>
              </w:rPr>
              <w:t>满足施工需要。</w:t>
            </w:r>
          </w:p>
        </w:tc>
      </w:tr>
      <w:tr w14:paraId="03B8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FAAD0D0">
            <w:pPr>
              <w:widowControl/>
              <w:spacing w:line="360" w:lineRule="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590C0815">
            <w:pPr>
              <w:pStyle w:val="37"/>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评审专家自行对主要质量技术管理班子和制度、人员配备、质量技术保证措施和手段等是否完整、齐全，满足施工进度需要等各方面进行独立打分。</w:t>
            </w:r>
          </w:p>
          <w:p w14:paraId="6A498AD4">
            <w:pPr>
              <w:pStyle w:val="37"/>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优（8分）：有专门的质量技术管理班子和制度，拟投入的技术管理班子人员不少于6人且人员配备合理，制度健全</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。主要工序有质量技术保证措施和手段，且先进、可行、具体，高于采购文件的质量要求及施工验收规范要求，达到承诺的质量标准。</w:t>
            </w:r>
          </w:p>
          <w:p w14:paraId="22894D9E">
            <w:pPr>
              <w:pStyle w:val="37"/>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良（6分）：有专门的质量技术管理班子和制度，拟投入的技术管理班子人员不少于4人且人员配备合理</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，制度健全。主要工序有质量技术保证措施和手段，自控体系完整，能有效保证技术质量，可以达到承诺的质量标准。</w:t>
            </w:r>
          </w:p>
          <w:p w14:paraId="4161144A">
            <w:pPr>
              <w:pStyle w:val="37"/>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中（4分）：质量技术管理班子人员配备基本合理，拟投入的技术管理班子人员不少于3人</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 xml:space="preserve">，各制度基本健全。主要工序有质量技术保证措施和手段，能有效保证技术质量，满足采购文件的质量要求。 </w:t>
            </w:r>
          </w:p>
          <w:p w14:paraId="0B04941A">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380" w:firstLineChars="200"/>
              <w:textAlignment w:val="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一般（1分）：质量技术管理班子人员配备不合理，制度不健全，拟投入的技术管理班子人员低于3人</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。质量技术保证措施和手段不可行，没有质量违约责任承诺。</w:t>
            </w:r>
          </w:p>
        </w:tc>
      </w:tr>
      <w:tr w14:paraId="7F4C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4BFBF506">
            <w:pPr>
              <w:widowControl/>
              <w:spacing w:line="360" w:lineRule="auto"/>
              <w:rPr>
                <w:color w:val="auto"/>
                <w:kern w:val="0"/>
                <w:sz w:val="21"/>
                <w:szCs w:val="21"/>
                <w:highlight w:val="none"/>
              </w:rPr>
            </w:pPr>
            <w:r>
              <w:rPr>
                <w:rFonts w:hint="eastAsia" w:cs="宋体"/>
                <w:color w:val="auto"/>
                <w:kern w:val="0"/>
                <w:sz w:val="21"/>
                <w:szCs w:val="21"/>
                <w:highlight w:val="none"/>
              </w:rPr>
              <w:t>确保安全生产的技术组织措施</w:t>
            </w:r>
          </w:p>
          <w:p w14:paraId="430B1544">
            <w:pPr>
              <w:widowControl/>
              <w:spacing w:line="360" w:lineRule="auto"/>
              <w:rPr>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6203A94B">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05509097">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color w:val="auto"/>
                <w:sz w:val="21"/>
                <w:szCs w:val="21"/>
                <w:highlight w:val="none"/>
              </w:rPr>
              <w:t>：有配</w:t>
            </w:r>
            <w:r>
              <w:rPr>
                <w:rFonts w:ascii="宋体" w:hAnsi="宋体" w:eastAsia="宋体" w:cs="宋体"/>
                <w:color w:val="auto"/>
                <w:sz w:val="21"/>
                <w:szCs w:val="21"/>
                <w:highlight w:val="none"/>
              </w:rPr>
              <w:t>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w:t>
            </w:r>
            <w:r>
              <w:rPr>
                <w:rFonts w:hint="eastAsia" w:cs="宋体"/>
                <w:color w:val="auto"/>
                <w:sz w:val="21"/>
                <w:szCs w:val="21"/>
                <w:highlight w:val="none"/>
                <w:lang w:eastAsia="zh-CN"/>
              </w:rPr>
              <w:t>完善</w:t>
            </w:r>
            <w:r>
              <w:rPr>
                <w:rFonts w:ascii="宋体" w:hAnsi="宋体" w:eastAsia="宋体" w:cs="宋体"/>
                <w:color w:val="auto"/>
                <w:sz w:val="21"/>
                <w:szCs w:val="21"/>
                <w:highlight w:val="none"/>
              </w:rPr>
              <w:t>合理</w:t>
            </w:r>
            <w:r>
              <w:rPr>
                <w:rFonts w:hint="eastAsia" w:cs="宋体"/>
                <w:color w:val="auto"/>
                <w:sz w:val="21"/>
                <w:szCs w:val="21"/>
                <w:highlight w:val="none"/>
                <w:lang w:val="en-US" w:eastAsia="zh-CN"/>
              </w:rPr>
              <w:t>不少于4人</w:t>
            </w:r>
            <w:r>
              <w:rPr>
                <w:rFonts w:hint="eastAsia" w:cs="宋体"/>
                <w:color w:val="auto"/>
                <w:spacing w:val="-10"/>
                <w:sz w:val="21"/>
                <w:szCs w:val="21"/>
                <w:highlight w:val="none"/>
                <w:lang w:val="en-US" w:eastAsia="zh-CN" w:bidi="zh-CN"/>
              </w:rPr>
              <w:t>（附上身份证、职称证（如有）、毕业证等）</w:t>
            </w:r>
            <w:r>
              <w:rPr>
                <w:rFonts w:ascii="宋体" w:hAnsi="宋体" w:eastAsia="宋体" w:cs="宋体"/>
                <w:color w:val="auto"/>
                <w:sz w:val="21"/>
                <w:szCs w:val="21"/>
                <w:highlight w:val="none"/>
              </w:rPr>
              <w:t xml:space="preserve">。有健全的安全管理制度， </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不少于2项且</w:t>
            </w:r>
            <w:r>
              <w:rPr>
                <w:rFonts w:ascii="宋体" w:hAnsi="宋体" w:eastAsia="宋体" w:cs="宋体"/>
                <w:color w:val="auto"/>
                <w:sz w:val="21"/>
                <w:szCs w:val="21"/>
                <w:highlight w:val="none"/>
              </w:rPr>
              <w:t>针对性强，符合实际且高于国家有关安全技术标准要求。现场防火、应急救援、社会治安安全措施得力。</w:t>
            </w:r>
          </w:p>
          <w:p w14:paraId="280FC5AF">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：有配备满足项目</w:t>
            </w:r>
            <w:r>
              <w:rPr>
                <w:color w:val="auto"/>
                <w:sz w:val="21"/>
                <w:szCs w:val="21"/>
                <w:highlight w:val="none"/>
              </w:rPr>
              <w:t>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配备合理</w:t>
            </w:r>
            <w:r>
              <w:rPr>
                <w:rFonts w:hint="eastAsia" w:cs="宋体"/>
                <w:color w:val="auto"/>
                <w:sz w:val="21"/>
                <w:szCs w:val="21"/>
                <w:highlight w:val="none"/>
                <w:lang w:val="en-US" w:eastAsia="zh-CN"/>
              </w:rPr>
              <w:t>不少于3人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，有健全的安全管理制度，</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w:t>
            </w:r>
            <w:r>
              <w:rPr>
                <w:color w:val="auto"/>
                <w:sz w:val="21"/>
                <w:szCs w:val="21"/>
                <w:highlight w:val="none"/>
              </w:rPr>
              <w:t>符合实际且满足有关安全技术标准要求。现场防火、应急救援、社会治安安全措施合理。</w:t>
            </w:r>
          </w:p>
          <w:p w14:paraId="164B7196">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 xml:space="preserve"> </w:t>
            </w:r>
            <w:r>
              <w:rPr>
                <w:rFonts w:hint="eastAsia"/>
                <w:color w:val="auto"/>
                <w:sz w:val="21"/>
                <w:szCs w:val="21"/>
                <w:highlight w:val="none"/>
                <w:lang w:eastAsia="zh-CN"/>
              </w:rPr>
              <w:t>中（4分）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color w:val="auto"/>
                <w:sz w:val="21"/>
                <w:szCs w:val="21"/>
                <w:highlight w:val="none"/>
              </w:rPr>
              <w:t>配备基本合理</w:t>
            </w:r>
            <w:r>
              <w:rPr>
                <w:rFonts w:hint="eastAsia"/>
                <w:color w:val="auto"/>
                <w:sz w:val="21"/>
                <w:szCs w:val="21"/>
                <w:highlight w:val="none"/>
                <w:lang w:val="en-US" w:eastAsia="zh-CN"/>
              </w:rPr>
              <w:t>不少于2人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，安全管理制度基本健全，</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2项</w:t>
            </w:r>
            <w:r>
              <w:rPr>
                <w:color w:val="auto"/>
                <w:sz w:val="21"/>
                <w:szCs w:val="21"/>
                <w:highlight w:val="none"/>
              </w:rPr>
              <w:t>基本符合实际，基本满足有关安全技术标准要求。现场防火、应急救援、社会治安安全措施基本合理。</w:t>
            </w:r>
          </w:p>
          <w:p w14:paraId="53C6CAE6">
            <w:pPr>
              <w:pStyle w:val="37"/>
              <w:keepNext w:val="0"/>
              <w:keepLines w:val="0"/>
              <w:pageBreakBefore w:val="0"/>
              <w:widowControl w:val="0"/>
              <w:kinsoku/>
              <w:wordWrap/>
              <w:overflowPunct/>
              <w:topLinePunct w:val="0"/>
              <w:autoSpaceDE/>
              <w:autoSpaceDN/>
              <w:bidi w:val="0"/>
              <w:adjustRightInd/>
              <w:snapToGrid/>
              <w:spacing w:before="100"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成员配备为1人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，安全管理制度不健全，各道工序安全技术措施</w:t>
            </w:r>
            <w:r>
              <w:rPr>
                <w:rFonts w:hint="eastAsia"/>
                <w:color w:val="auto"/>
                <w:sz w:val="21"/>
                <w:szCs w:val="21"/>
                <w:highlight w:val="none"/>
                <w:lang w:val="en-US" w:eastAsia="zh-CN"/>
              </w:rPr>
              <w:t>1项</w:t>
            </w:r>
            <w:r>
              <w:rPr>
                <w:color w:val="auto"/>
                <w:sz w:val="21"/>
                <w:szCs w:val="21"/>
                <w:highlight w:val="none"/>
              </w:rPr>
              <w:t>基本符合实际，不能满足有关安全技术标准要求。现场防火、应急 救援、社会治安安全措施不合理。</w:t>
            </w:r>
          </w:p>
        </w:tc>
      </w:tr>
      <w:tr w14:paraId="651D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DC47B80">
            <w:pPr>
              <w:widowControl/>
              <w:spacing w:line="360" w:lineRule="auto"/>
              <w:rPr>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C9DBC42">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05386B8E">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优（5分）</w:t>
            </w:r>
            <w:r>
              <w:rPr>
                <w:rFonts w:ascii="宋体" w:hAnsi="宋体" w:eastAsia="宋体" w:cs="宋体"/>
                <w:color w:val="auto"/>
                <w:sz w:val="21"/>
                <w:szCs w:val="21"/>
                <w:highlight w:val="none"/>
              </w:rPr>
              <w:t>：各主要施工工序有详细周密的劳动力安排计划，各工种劳动力安排计划齐全，</w:t>
            </w:r>
            <w:r>
              <w:rPr>
                <w:color w:val="auto"/>
                <w:sz w:val="21"/>
                <w:szCs w:val="21"/>
                <w:highlight w:val="none"/>
              </w:rPr>
              <w:t>劳动力投入与进度计划呼应合理，</w:t>
            </w:r>
            <w:r>
              <w:rPr>
                <w:rFonts w:hint="eastAsia"/>
                <w:color w:val="auto"/>
                <w:sz w:val="21"/>
                <w:szCs w:val="21"/>
                <w:highlight w:val="none"/>
                <w:lang w:eastAsia="zh-CN"/>
              </w:rPr>
              <w:t>完全</w:t>
            </w:r>
            <w:r>
              <w:rPr>
                <w:color w:val="auto"/>
                <w:sz w:val="21"/>
                <w:szCs w:val="21"/>
                <w:highlight w:val="none"/>
              </w:rPr>
              <w:t>满</w:t>
            </w:r>
            <w:r>
              <w:rPr>
                <w:rFonts w:ascii="宋体" w:hAnsi="宋体" w:eastAsia="宋体" w:cs="宋体"/>
                <w:color w:val="auto"/>
                <w:sz w:val="21"/>
                <w:szCs w:val="21"/>
                <w:highlight w:val="none"/>
              </w:rPr>
              <w:t xml:space="preserve">足施工需要。 </w:t>
            </w:r>
          </w:p>
          <w:p w14:paraId="4B7C702F">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ascii="宋体" w:hAnsi="宋体" w:eastAsia="宋体" w:cs="宋体"/>
                <w:color w:val="auto"/>
                <w:sz w:val="21"/>
                <w:szCs w:val="21"/>
                <w:highlight w:val="none"/>
              </w:rPr>
              <w:t xml:space="preserve">满足施工需要。 </w:t>
            </w:r>
          </w:p>
          <w:p w14:paraId="6B72F370">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ascii="宋体" w:hAnsi="宋体" w:eastAsia="宋体" w:cs="宋体"/>
                <w:color w:val="auto"/>
                <w:sz w:val="21"/>
                <w:szCs w:val="21"/>
                <w:highlight w:val="none"/>
              </w:rPr>
              <w:t>： 各主要施工工序应有劳动力安排计划，有各工种劳动力安排计划，，劳动力投入基本合理，基本满足施工需要。</w:t>
            </w:r>
          </w:p>
          <w:p w14:paraId="473F0ECC">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ascii="宋体" w:hAnsi="宋体" w:eastAsia="宋体" w:cs="宋体"/>
                <w:color w:val="auto"/>
                <w:sz w:val="21"/>
                <w:szCs w:val="21"/>
                <w:highlight w:val="none"/>
              </w:rPr>
              <w:t>：各主要施工工序劳动力安排计划不全，无各工种劳动力安排计划或计划不全，，</w:t>
            </w:r>
            <w:r>
              <w:rPr>
                <w:color w:val="auto"/>
                <w:sz w:val="21"/>
                <w:szCs w:val="21"/>
                <w:highlight w:val="none"/>
              </w:rPr>
              <w:t>劳动力投入不合理，不能满足</w:t>
            </w:r>
            <w:r>
              <w:rPr>
                <w:rFonts w:hint="eastAsia"/>
                <w:color w:val="auto"/>
                <w:sz w:val="21"/>
                <w:szCs w:val="21"/>
                <w:highlight w:val="none"/>
                <w:lang w:eastAsia="zh-CN"/>
              </w:rPr>
              <w:t>施工需求。</w:t>
            </w:r>
          </w:p>
        </w:tc>
      </w:tr>
      <w:tr w14:paraId="654F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59FB4B6">
            <w:pPr>
              <w:widowControl/>
              <w:spacing w:line="360" w:lineRule="auto"/>
              <w:rPr>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04A3286">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0D740163">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：有保证工期的具体措施</w:t>
            </w:r>
            <w:r>
              <w:rPr>
                <w:rFonts w:hint="eastAsia"/>
                <w:color w:val="auto"/>
                <w:sz w:val="21"/>
                <w:szCs w:val="21"/>
                <w:highlight w:val="none"/>
                <w:lang w:val="en-US" w:eastAsia="zh-CN"/>
              </w:rPr>
              <w:t>不少于3条</w:t>
            </w:r>
            <w:r>
              <w:rPr>
                <w:color w:val="auto"/>
                <w:sz w:val="21"/>
                <w:szCs w:val="21"/>
                <w:highlight w:val="none"/>
              </w:rPr>
              <w:t xml:space="preserve">且措施得力。各项计划图表编制详尽周密，安排科学合理，符合本项目施工实际要求。 </w:t>
            </w:r>
          </w:p>
          <w:p w14:paraId="0D5A39AE">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pacing w:val="-12"/>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分）：有保证工期的具体措施</w:t>
            </w:r>
            <w:r>
              <w:rPr>
                <w:rFonts w:hint="eastAsia"/>
                <w:color w:val="auto"/>
                <w:sz w:val="21"/>
                <w:szCs w:val="21"/>
                <w:highlight w:val="none"/>
                <w:lang w:val="en-US" w:eastAsia="zh-CN"/>
              </w:rPr>
              <w:t>不少于2条</w:t>
            </w:r>
            <w:r>
              <w:rPr>
                <w:color w:val="auto"/>
                <w:sz w:val="21"/>
                <w:szCs w:val="21"/>
                <w:highlight w:val="none"/>
              </w:rPr>
              <w:t>且措施得当。各项计划图表编制完善，安排较合理，符合本项目施工</w:t>
            </w:r>
            <w:r>
              <w:rPr>
                <w:color w:val="auto"/>
                <w:spacing w:val="-12"/>
                <w:sz w:val="21"/>
                <w:szCs w:val="21"/>
                <w:highlight w:val="none"/>
              </w:rPr>
              <w:t>实际要求。</w:t>
            </w:r>
          </w:p>
          <w:p w14:paraId="7D7D94AD">
            <w:pPr>
              <w:pStyle w:val="37"/>
              <w:keepNext w:val="0"/>
              <w:keepLines w:val="0"/>
              <w:pageBreakBefore w:val="0"/>
              <w:widowControl w:val="0"/>
              <w:kinsoku/>
              <w:wordWrap/>
              <w:overflowPunct/>
              <w:topLinePunct w:val="0"/>
              <w:autoSpaceDE/>
              <w:autoSpaceDN/>
              <w:bidi w:val="0"/>
              <w:adjustRightInd/>
              <w:snapToGrid/>
              <w:spacing w:line="360" w:lineRule="auto"/>
              <w:ind w:left="107" w:firstLine="372" w:firstLineChars="200"/>
              <w:textAlignment w:val="auto"/>
              <w:rPr>
                <w:color w:val="auto"/>
                <w:sz w:val="21"/>
                <w:szCs w:val="21"/>
                <w:highlight w:val="none"/>
              </w:rPr>
            </w:pPr>
            <w:r>
              <w:rPr>
                <w:color w:val="auto"/>
                <w:spacing w:val="-12"/>
                <w:sz w:val="21"/>
                <w:szCs w:val="21"/>
                <w:highlight w:val="none"/>
              </w:rPr>
              <w:t xml:space="preserve"> </w:t>
            </w:r>
            <w:r>
              <w:rPr>
                <w:rFonts w:hint="eastAsia"/>
                <w:color w:val="auto"/>
                <w:spacing w:val="-12"/>
                <w:sz w:val="21"/>
                <w:szCs w:val="21"/>
                <w:highlight w:val="none"/>
                <w:lang w:eastAsia="zh-CN"/>
              </w:rPr>
              <w:t>中（2分）</w:t>
            </w:r>
            <w:r>
              <w:rPr>
                <w:color w:val="auto"/>
                <w:spacing w:val="-35"/>
                <w:sz w:val="21"/>
                <w:szCs w:val="21"/>
                <w:highlight w:val="none"/>
              </w:rPr>
              <w:t>：</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 xml:space="preserve">基本得当。各项计划图表编制基本齐全，安排基本合理，基本符合本项目施工实际要求。 </w:t>
            </w:r>
          </w:p>
          <w:p w14:paraId="611D5EB4">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基本得当。各项计划图表编制不完善，安排不合理，不能满足本项目施工实际要求。</w:t>
            </w:r>
          </w:p>
        </w:tc>
      </w:tr>
      <w:tr w14:paraId="3224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205E3A4">
            <w:pPr>
              <w:widowControl/>
              <w:spacing w:line="360" w:lineRule="auto"/>
              <w:rPr>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B0D861F">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3C7809E4">
            <w:pPr>
              <w:pStyle w:val="37"/>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：现场文明施工、环境保护措施和内容</w:t>
            </w:r>
            <w:r>
              <w:rPr>
                <w:rFonts w:hint="eastAsia"/>
                <w:color w:val="auto"/>
                <w:sz w:val="21"/>
                <w:szCs w:val="21"/>
                <w:highlight w:val="none"/>
                <w:lang w:val="en-US" w:eastAsia="zh-CN"/>
              </w:rPr>
              <w:t>完全能</w:t>
            </w:r>
            <w:r>
              <w:rPr>
                <w:color w:val="auto"/>
                <w:sz w:val="21"/>
                <w:szCs w:val="21"/>
                <w:highlight w:val="none"/>
              </w:rPr>
              <w:t>达到</w:t>
            </w:r>
            <w:r>
              <w:rPr>
                <w:rFonts w:hint="eastAsia"/>
                <w:color w:val="auto"/>
                <w:sz w:val="21"/>
                <w:szCs w:val="21"/>
                <w:highlight w:val="none"/>
                <w:lang w:eastAsia="zh-CN"/>
              </w:rPr>
              <w:t>相关施工安全生产标准或文明施工等</w:t>
            </w:r>
            <w:r>
              <w:rPr>
                <w:color w:val="auto"/>
                <w:sz w:val="21"/>
                <w:szCs w:val="21"/>
                <w:highlight w:val="none"/>
              </w:rPr>
              <w:t>要求；</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施工技术小组人员不少于4人（附上身份证、和工作职责范围说明等内容），能在施工过程中全面解决各种紧急异常问题，</w:t>
            </w:r>
            <w:r>
              <w:rPr>
                <w:color w:val="auto"/>
                <w:spacing w:val="-10"/>
                <w:sz w:val="21"/>
                <w:szCs w:val="21"/>
                <w:highlight w:val="none"/>
              </w:rPr>
              <w:t>各项措施周全、</w:t>
            </w:r>
            <w:r>
              <w:rPr>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color w:val="auto"/>
                <w:sz w:val="21"/>
                <w:szCs w:val="21"/>
                <w:highlight w:val="none"/>
              </w:rPr>
              <w:t xml:space="preserve">。 </w:t>
            </w:r>
          </w:p>
          <w:p w14:paraId="7FE5221F">
            <w:pPr>
              <w:pStyle w:val="37"/>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color w:val="auto"/>
                <w:sz w:val="21"/>
                <w:szCs w:val="21"/>
                <w:highlight w:val="none"/>
              </w:rPr>
              <w:t>；</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施工技术小组人员不少于3人（附上身份证、和工作职责范围说明等内容），能在施工过程中解决各种紧急异常问题，</w:t>
            </w:r>
            <w:r>
              <w:rPr>
                <w:color w:val="auto"/>
                <w:sz w:val="21"/>
                <w:szCs w:val="21"/>
                <w:highlight w:val="none"/>
              </w:rPr>
              <w:t>而且各项措施</w:t>
            </w:r>
            <w:r>
              <w:rPr>
                <w:rFonts w:hint="eastAsia"/>
                <w:color w:val="auto"/>
                <w:sz w:val="21"/>
                <w:szCs w:val="21"/>
                <w:highlight w:val="none"/>
                <w:lang w:val="en-US" w:eastAsia="zh-CN"/>
              </w:rPr>
              <w:t>具体、有效</w:t>
            </w:r>
            <w:r>
              <w:rPr>
                <w:color w:val="auto"/>
                <w:sz w:val="21"/>
                <w:szCs w:val="21"/>
                <w:highlight w:val="none"/>
              </w:rPr>
              <w:t xml:space="preserve">。 </w:t>
            </w:r>
          </w:p>
          <w:p w14:paraId="7FDEAFDE">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color w:val="auto"/>
                <w:sz w:val="21"/>
                <w:szCs w:val="21"/>
                <w:highlight w:val="none"/>
              </w:rPr>
              <w:t>；有具体实现现场文明施工目标的承诺，</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施工技术小组人员不少于2人（附上身份证、和工作职责范围说明等内容），能在施工过程中解决各种紧急异常问题，</w:t>
            </w:r>
            <w:r>
              <w:rPr>
                <w:color w:val="auto"/>
                <w:sz w:val="21"/>
                <w:szCs w:val="21"/>
                <w:highlight w:val="none"/>
              </w:rPr>
              <w:t>而且各项措施基本有效的。</w:t>
            </w:r>
          </w:p>
          <w:p w14:paraId="025B79C3">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 xml:space="preserve"> </w:t>
            </w:r>
            <w:r>
              <w:rPr>
                <w:rFonts w:hint="eastAsia"/>
                <w:color w:val="auto"/>
                <w:sz w:val="21"/>
                <w:szCs w:val="21"/>
                <w:highlight w:val="none"/>
                <w:lang w:eastAsia="zh-CN"/>
              </w:rPr>
              <w:t>：</w:t>
            </w:r>
            <w:r>
              <w:rPr>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color w:val="auto"/>
                <w:sz w:val="21"/>
                <w:szCs w:val="21"/>
                <w:highlight w:val="none"/>
              </w:rPr>
              <w:t>的要求偏差大，</w:t>
            </w:r>
            <w:r>
              <w:rPr>
                <w:rFonts w:hint="eastAsia"/>
                <w:color w:val="auto"/>
                <w:spacing w:val="-10"/>
                <w:sz w:val="21"/>
                <w:szCs w:val="21"/>
                <w:highlight w:val="none"/>
                <w:lang w:val="en-US" w:eastAsia="zh-CN"/>
              </w:rPr>
              <w:t>施工技术小组人员少于2人（附上身份证、和工作职责范围说明等内容），在施工过程中解决各种紧急异常问题的能力欠佳</w:t>
            </w:r>
            <w:r>
              <w:rPr>
                <w:color w:val="auto"/>
                <w:sz w:val="21"/>
                <w:szCs w:val="21"/>
                <w:highlight w:val="none"/>
              </w:rPr>
              <w:t>。</w:t>
            </w:r>
          </w:p>
        </w:tc>
      </w:tr>
      <w:tr w14:paraId="3829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3150CF79">
            <w:pPr>
              <w:widowControl/>
              <w:spacing w:line="360" w:lineRule="auto"/>
              <w:rPr>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68703715">
            <w:pPr>
              <w:pStyle w:val="37"/>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301205A5">
            <w:pPr>
              <w:pStyle w:val="37"/>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优（5分）</w:t>
            </w:r>
            <w:r>
              <w:rPr>
                <w:color w:val="auto"/>
                <w:sz w:val="21"/>
                <w:szCs w:val="21"/>
                <w:highlight w:val="none"/>
              </w:rPr>
              <w:t>：针对该项目的</w:t>
            </w:r>
            <w:r>
              <w:rPr>
                <w:rFonts w:hint="eastAsia"/>
                <w:color w:val="auto"/>
                <w:sz w:val="21"/>
                <w:szCs w:val="21"/>
                <w:highlight w:val="none"/>
                <w:lang w:val="en-US" w:eastAsia="zh-CN"/>
              </w:rPr>
              <w:t>重点和</w:t>
            </w:r>
            <w:r>
              <w:rPr>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措施、重点和难点科学合理可行的优化措施不少于4项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7CA9DE8B">
            <w:pPr>
              <w:pStyle w:val="37"/>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措施3项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680F137D">
            <w:pPr>
              <w:pStyle w:val="37"/>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且包含有重点和难点分析、重点和难点解决措2项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14:paraId="72763EAC">
            <w:pPr>
              <w:pStyle w:val="37"/>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欠缺实战经验，措施简单只包含有重点和难点分析、重点和难点解决措2项</w:t>
            </w:r>
            <w:r>
              <w:rPr>
                <w:color w:val="auto"/>
                <w:sz w:val="21"/>
                <w:szCs w:val="21"/>
                <w:highlight w:val="none"/>
              </w:rPr>
              <w:t>，未考虑各部分施工如何相互交叉和衔接，施工质量效果和设计效果的无法统一。</w:t>
            </w:r>
          </w:p>
        </w:tc>
      </w:tr>
      <w:tr w14:paraId="7061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0074D3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389153D1">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466CD3E6">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：总体布置有针对性、合理，</w:t>
            </w:r>
            <w:r>
              <w:rPr>
                <w:rFonts w:hint="eastAsia"/>
                <w:color w:val="auto"/>
                <w:sz w:val="21"/>
                <w:szCs w:val="21"/>
                <w:highlight w:val="none"/>
                <w:lang w:eastAsia="zh-CN"/>
              </w:rPr>
              <w:t>完全</w:t>
            </w:r>
            <w:r>
              <w:rPr>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平面图分布模块不少于6个部分，并对每部分的区域进行细分管理</w:t>
            </w:r>
            <w:r>
              <w:rPr>
                <w:color w:val="auto"/>
                <w:sz w:val="21"/>
                <w:szCs w:val="21"/>
                <w:highlight w:val="none"/>
              </w:rPr>
              <w:t xml:space="preserve">。 </w:t>
            </w:r>
          </w:p>
          <w:p w14:paraId="4E8977D6">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 xml:space="preserve">分）：总体布置合理，能满足施工需要， </w:t>
            </w:r>
            <w:r>
              <w:rPr>
                <w:rFonts w:hint="eastAsia"/>
                <w:color w:val="auto"/>
                <w:sz w:val="21"/>
                <w:szCs w:val="21"/>
                <w:highlight w:val="none"/>
                <w:lang w:eastAsia="zh-CN"/>
              </w:rPr>
              <w:t>可以</w:t>
            </w:r>
            <w:r>
              <w:rPr>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平面图分布模块不少于5个部分，并对每部分的区域进行细分管理</w:t>
            </w:r>
            <w:r>
              <w:rPr>
                <w:color w:val="auto"/>
                <w:sz w:val="21"/>
                <w:szCs w:val="21"/>
                <w:highlight w:val="none"/>
              </w:rPr>
              <w:t>。</w:t>
            </w:r>
          </w:p>
          <w:p w14:paraId="3A51B2E9">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平面图分布模块不少于4个部分，并对每部分的区域进行细分管理</w:t>
            </w:r>
            <w:r>
              <w:rPr>
                <w:color w:val="auto"/>
                <w:sz w:val="21"/>
                <w:szCs w:val="21"/>
                <w:highlight w:val="none"/>
              </w:rPr>
              <w:t>。</w:t>
            </w:r>
          </w:p>
          <w:p w14:paraId="2A5B9F19">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：总体布置不合理，</w:t>
            </w:r>
            <w:r>
              <w:rPr>
                <w:rFonts w:hint="eastAsia"/>
                <w:color w:val="auto"/>
                <w:sz w:val="21"/>
                <w:szCs w:val="21"/>
                <w:highlight w:val="none"/>
                <w:lang w:eastAsia="zh-CN"/>
              </w:rPr>
              <w:t>，</w:t>
            </w:r>
            <w:r>
              <w:rPr>
                <w:rFonts w:hint="eastAsia"/>
                <w:color w:val="auto"/>
                <w:sz w:val="21"/>
                <w:szCs w:val="21"/>
                <w:highlight w:val="none"/>
                <w:lang w:val="en-US" w:eastAsia="zh-CN"/>
              </w:rPr>
              <w:t>平面图分布模块不超过2个部分，每部分的区域管理</w:t>
            </w:r>
            <w:r>
              <w:rPr>
                <w:color w:val="auto"/>
                <w:sz w:val="21"/>
                <w:szCs w:val="21"/>
                <w:highlight w:val="none"/>
              </w:rPr>
              <w:t>不符合安全、文明生产要求。</w:t>
            </w:r>
          </w:p>
        </w:tc>
      </w:tr>
      <w:tr w14:paraId="3403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E33F452">
            <w:pPr>
              <w:keepNext w:val="0"/>
              <w:keepLines w:val="0"/>
              <w:pageBreakBefore w:val="0"/>
              <w:kinsoku/>
              <w:wordWrap/>
              <w:overflowPunct/>
              <w:topLinePunct w:val="0"/>
              <w:autoSpaceDE/>
              <w:autoSpaceDN/>
              <w:bidi w:val="0"/>
              <w:snapToGrid/>
              <w:spacing w:line="360" w:lineRule="auto"/>
              <w:jc w:val="both"/>
              <w:rPr>
                <w:b/>
                <w:bCs/>
                <w:color w:val="auto"/>
                <w:sz w:val="21"/>
                <w:szCs w:val="21"/>
                <w:highlight w:val="none"/>
              </w:rPr>
            </w:pPr>
            <w:r>
              <w:rPr>
                <w:rFonts w:hint="eastAsia"/>
                <w:b/>
                <w:bCs/>
                <w:color w:val="auto"/>
                <w:sz w:val="21"/>
                <w:szCs w:val="21"/>
                <w:highlight w:val="none"/>
                <w:lang w:val="en-US" w:eastAsia="zh-CN"/>
              </w:rPr>
              <w:t>2、报价文件</w:t>
            </w:r>
            <w:r>
              <w:rPr>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b/>
                <w:bCs/>
                <w:color w:val="auto"/>
                <w:sz w:val="21"/>
                <w:szCs w:val="21"/>
                <w:highlight w:val="none"/>
              </w:rPr>
              <w:t>分）</w:t>
            </w:r>
          </w:p>
        </w:tc>
        <w:tc>
          <w:tcPr>
            <w:tcW w:w="7413" w:type="dxa"/>
            <w:gridSpan w:val="2"/>
            <w:vAlign w:val="top"/>
          </w:tcPr>
          <w:p w14:paraId="536242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6D1E35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r w14:paraId="4BBD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C14F3AB">
            <w:pPr>
              <w:keepNext w:val="0"/>
              <w:keepLines w:val="0"/>
              <w:pageBreakBefore w:val="0"/>
              <w:kinsoku/>
              <w:wordWrap/>
              <w:overflowPunct/>
              <w:topLinePunct w:val="0"/>
              <w:autoSpaceDE/>
              <w:autoSpaceDN/>
              <w:bidi w:val="0"/>
              <w:snapToGrid/>
              <w:spacing w:line="360" w:lineRule="auto"/>
              <w:jc w:val="both"/>
              <w:rPr>
                <w:rFonts w:hint="default"/>
                <w:b/>
                <w:bCs/>
                <w:color w:val="auto"/>
                <w:sz w:val="21"/>
                <w:szCs w:val="21"/>
                <w:highlight w:val="none"/>
                <w:lang w:val="en-US" w:eastAsia="zh-CN"/>
              </w:rPr>
            </w:pPr>
            <w:r>
              <w:rPr>
                <w:rFonts w:hint="eastAsia"/>
                <w:b/>
                <w:bCs/>
                <w:color w:val="auto"/>
                <w:sz w:val="21"/>
                <w:szCs w:val="21"/>
                <w:highlight w:val="none"/>
                <w:lang w:val="en-US" w:eastAsia="zh-CN"/>
              </w:rPr>
              <w:t>3、业绩分（满分5分）</w:t>
            </w:r>
          </w:p>
        </w:tc>
        <w:tc>
          <w:tcPr>
            <w:tcW w:w="7413" w:type="dxa"/>
            <w:gridSpan w:val="2"/>
            <w:vAlign w:val="top"/>
          </w:tcPr>
          <w:p w14:paraId="36A785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cs="宋体"/>
                <w:color w:val="auto"/>
                <w:kern w:val="2"/>
                <w:sz w:val="21"/>
                <w:szCs w:val="21"/>
                <w:highlight w:val="none"/>
                <w:lang w:val="zh-CN" w:eastAsia="zh-CN" w:bidi="zh-CN"/>
              </w:rPr>
              <w:t>在</w:t>
            </w:r>
            <w:r>
              <w:rPr>
                <w:rFonts w:hint="eastAsia" w:ascii="宋体" w:hAnsi="宋体" w:cs="宋体"/>
                <w:color w:val="auto"/>
                <w:kern w:val="2"/>
                <w:sz w:val="21"/>
                <w:szCs w:val="21"/>
                <w:highlight w:val="none"/>
                <w:lang w:val="en-US" w:eastAsia="zh-CN" w:bidi="zh-CN"/>
              </w:rPr>
              <w:t>投标截止时间前3年内承接过类似项目的，每个业绩得1分，满分5分。（必须提供中标通知书或施工合同复印件，否则不予计分）</w:t>
            </w:r>
          </w:p>
        </w:tc>
      </w:tr>
    </w:tbl>
    <w:p w14:paraId="41E3644A">
      <w:pPr>
        <w:numPr>
          <w:ilvl w:val="0"/>
          <w:numId w:val="7"/>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15938A8E">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6BC3E3D0">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13BE67C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7792C5FC">
      <w:pPr>
        <w:pStyle w:val="41"/>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043EF6A3">
      <w:pPr>
        <w:pStyle w:val="4"/>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43" w:name="_Toc80205936"/>
      <w:bookmarkStart w:id="144" w:name="_Toc80886940"/>
      <w:r>
        <w:rPr>
          <w:rFonts w:hint="eastAsia" w:ascii="宋体" w:hAnsi="宋体" w:eastAsia="宋体" w:cs="宋体"/>
          <w:b/>
          <w:bCs/>
          <w:color w:val="auto"/>
          <w:sz w:val="24"/>
          <w:highlight w:val="none"/>
          <w:lang w:val="en-US" w:eastAsia="zh-CN" w:bidi="hi-IN"/>
        </w:rPr>
        <w:t>五、 评审过程的保密与录像</w:t>
      </w:r>
      <w:bookmarkEnd w:id="143"/>
      <w:bookmarkEnd w:id="144"/>
    </w:p>
    <w:p w14:paraId="7C8FCAD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354E1515">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2B053BA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1B4DE7DA">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79814F5">
      <w:pPr>
        <w:pStyle w:val="2"/>
        <w:rPr>
          <w:rFonts w:hint="eastAsia" w:ascii="宋体" w:hAnsi="宋体" w:eastAsia="宋体" w:cs="宋体"/>
          <w:color w:val="auto"/>
          <w:highlight w:val="none"/>
          <w:lang w:val="en-US" w:eastAsia="zh-CN"/>
        </w:rPr>
      </w:pPr>
    </w:p>
    <w:p w14:paraId="0FEBD11D">
      <w:pPr>
        <w:pStyle w:val="30"/>
        <w:rPr>
          <w:rFonts w:hint="eastAsia" w:ascii="宋体" w:hAnsi="宋体" w:cs="宋体"/>
          <w:bCs/>
          <w:color w:val="auto"/>
          <w:sz w:val="21"/>
          <w:szCs w:val="21"/>
          <w:highlight w:val="none"/>
        </w:rPr>
      </w:pPr>
    </w:p>
    <w:p w14:paraId="41083129">
      <w:pPr>
        <w:pStyle w:val="29"/>
        <w:rPr>
          <w:rFonts w:hint="eastAsia" w:ascii="宋体" w:hAnsi="宋体" w:cs="宋体"/>
          <w:bCs/>
          <w:color w:val="auto"/>
          <w:sz w:val="21"/>
          <w:szCs w:val="21"/>
          <w:highlight w:val="none"/>
        </w:rPr>
      </w:pPr>
    </w:p>
    <w:p w14:paraId="5A1CC08F">
      <w:pPr>
        <w:pStyle w:val="30"/>
        <w:rPr>
          <w:rFonts w:hint="eastAsia" w:ascii="宋体" w:hAnsi="宋体" w:cs="宋体"/>
          <w:bCs/>
          <w:color w:val="auto"/>
          <w:sz w:val="21"/>
          <w:szCs w:val="21"/>
          <w:highlight w:val="none"/>
        </w:rPr>
      </w:pPr>
    </w:p>
    <w:p w14:paraId="1BFE79E9">
      <w:pPr>
        <w:pStyle w:val="29"/>
        <w:rPr>
          <w:rFonts w:hint="eastAsia" w:ascii="宋体" w:hAnsi="宋体" w:cs="宋体"/>
          <w:bCs/>
          <w:color w:val="auto"/>
          <w:sz w:val="21"/>
          <w:szCs w:val="21"/>
          <w:highlight w:val="none"/>
        </w:rPr>
      </w:pPr>
    </w:p>
    <w:p w14:paraId="5F402353">
      <w:pPr>
        <w:pStyle w:val="30"/>
        <w:rPr>
          <w:rFonts w:hint="eastAsia"/>
          <w:color w:val="auto"/>
          <w:highlight w:val="none"/>
        </w:rPr>
      </w:pPr>
    </w:p>
    <w:p w14:paraId="41E760F1">
      <w:pPr>
        <w:pStyle w:val="29"/>
        <w:rPr>
          <w:rFonts w:hint="eastAsia" w:ascii="宋体" w:hAnsi="宋体" w:cs="宋体"/>
          <w:bCs/>
          <w:color w:val="auto"/>
          <w:sz w:val="21"/>
          <w:szCs w:val="21"/>
          <w:highlight w:val="none"/>
        </w:rPr>
      </w:pPr>
    </w:p>
    <w:p w14:paraId="7703AE86">
      <w:pPr>
        <w:pStyle w:val="30"/>
        <w:rPr>
          <w:rFonts w:hint="eastAsia" w:ascii="宋体" w:hAnsi="宋体" w:cs="宋体"/>
          <w:bCs/>
          <w:color w:val="auto"/>
          <w:sz w:val="21"/>
          <w:szCs w:val="21"/>
          <w:highlight w:val="none"/>
        </w:rPr>
      </w:pPr>
    </w:p>
    <w:p w14:paraId="1BAB271E">
      <w:pPr>
        <w:pStyle w:val="30"/>
        <w:rPr>
          <w:rFonts w:hint="eastAsia" w:ascii="宋体" w:hAnsi="宋体" w:cs="宋体"/>
          <w:bCs/>
          <w:color w:val="auto"/>
          <w:sz w:val="21"/>
          <w:szCs w:val="21"/>
          <w:highlight w:val="none"/>
        </w:rPr>
      </w:pPr>
    </w:p>
    <w:p w14:paraId="1778A6EB">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02F6C4C5">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058935FF">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41F6CF08">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37D640B9">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7A823FBF">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（1）供应商在磋商小组规定的时间内按要求再次以书面形式报价，并由法定代表人或授权代理人签字确认。</w:t>
      </w:r>
    </w:p>
    <w:p w14:paraId="073E6115">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3332EF87">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59057AF6">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69A75145">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70D1061B">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14E27C43">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37E34FE5">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5624C392">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6071249B">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7B70BB1B">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5EE5DCE4">
      <w:pPr>
        <w:pStyle w:val="29"/>
        <w:rPr>
          <w:rFonts w:hint="eastAsia"/>
          <w:color w:val="auto"/>
          <w:sz w:val="21"/>
          <w:szCs w:val="21"/>
          <w:highlight w:val="none"/>
        </w:rPr>
        <w:sectPr>
          <w:headerReference r:id="rId16" w:type="default"/>
          <w:footerReference r:id="rId17" w:type="default"/>
          <w:pgSz w:w="11906" w:h="16838"/>
          <w:pgMar w:top="1134" w:right="1134" w:bottom="1134" w:left="1417" w:header="851" w:footer="851" w:gutter="0"/>
          <w:pgNumType w:fmt="decimal"/>
          <w:cols w:space="720" w:num="1"/>
          <w:formProt w:val="1"/>
          <w:docGrid w:linePitch="312" w:charSpace="43007"/>
        </w:sectPr>
      </w:pPr>
    </w:p>
    <w:p w14:paraId="6D1AEF12">
      <w:pPr>
        <w:pStyle w:val="29"/>
        <w:spacing w:line="360" w:lineRule="auto"/>
        <w:jc w:val="center"/>
        <w:rPr>
          <w:rFonts w:hint="eastAsia" w:ascii="宋体" w:hAnsi="宋体"/>
          <w:b/>
          <w:color w:val="auto"/>
          <w:sz w:val="32"/>
          <w:szCs w:val="32"/>
          <w:highlight w:val="none"/>
        </w:rPr>
      </w:pPr>
    </w:p>
    <w:p w14:paraId="3AB76B96">
      <w:pPr>
        <w:pStyle w:val="30"/>
        <w:rPr>
          <w:rFonts w:hint="eastAsia" w:ascii="宋体" w:hAnsi="宋体" w:eastAsia="宋体"/>
          <w:color w:val="auto"/>
          <w:sz w:val="32"/>
          <w:szCs w:val="32"/>
          <w:highlight w:val="none"/>
        </w:rPr>
      </w:pPr>
    </w:p>
    <w:p w14:paraId="4A35A8C7">
      <w:pPr>
        <w:pStyle w:val="29"/>
        <w:rPr>
          <w:rFonts w:hint="eastAsia" w:ascii="宋体" w:hAnsi="宋体"/>
          <w:b/>
          <w:color w:val="auto"/>
          <w:sz w:val="32"/>
          <w:szCs w:val="32"/>
          <w:highlight w:val="none"/>
        </w:rPr>
      </w:pPr>
    </w:p>
    <w:p w14:paraId="635A0002">
      <w:pPr>
        <w:pStyle w:val="30"/>
        <w:rPr>
          <w:rFonts w:hint="eastAsia"/>
          <w:color w:val="auto"/>
          <w:highlight w:val="none"/>
        </w:rPr>
      </w:pPr>
    </w:p>
    <w:p w14:paraId="5E3FDA89">
      <w:pPr>
        <w:pStyle w:val="30"/>
        <w:rPr>
          <w:rFonts w:hint="eastAsia" w:ascii="宋体" w:hAnsi="宋体" w:eastAsia="宋体"/>
          <w:color w:val="auto"/>
          <w:sz w:val="32"/>
          <w:szCs w:val="32"/>
          <w:highlight w:val="none"/>
        </w:rPr>
      </w:pPr>
    </w:p>
    <w:p w14:paraId="372497AB">
      <w:pPr>
        <w:pStyle w:val="29"/>
        <w:rPr>
          <w:rFonts w:hint="eastAsia" w:ascii="宋体" w:hAnsi="宋体"/>
          <w:b/>
          <w:color w:val="auto"/>
          <w:sz w:val="32"/>
          <w:szCs w:val="32"/>
          <w:highlight w:val="none"/>
        </w:rPr>
      </w:pPr>
    </w:p>
    <w:p w14:paraId="3DD69022">
      <w:pPr>
        <w:pStyle w:val="30"/>
        <w:rPr>
          <w:rFonts w:hint="eastAsia"/>
          <w:color w:val="auto"/>
          <w:highlight w:val="none"/>
        </w:rPr>
      </w:pPr>
    </w:p>
    <w:p w14:paraId="1356AE38">
      <w:pPr>
        <w:pStyle w:val="29"/>
        <w:spacing w:line="360" w:lineRule="auto"/>
        <w:jc w:val="center"/>
        <w:outlineLvl w:val="0"/>
        <w:rPr>
          <w:rFonts w:hint="eastAsia" w:ascii="宋体" w:hAnsi="宋体"/>
          <w:b/>
          <w:color w:val="auto"/>
          <w:sz w:val="32"/>
          <w:szCs w:val="32"/>
          <w:highlight w:val="none"/>
        </w:rPr>
      </w:pPr>
      <w:bookmarkStart w:id="145" w:name="_Toc5706"/>
      <w:r>
        <w:rPr>
          <w:rFonts w:hint="eastAsia" w:ascii="宋体" w:hAnsi="宋体"/>
          <w:b/>
          <w:color w:val="auto"/>
          <w:sz w:val="32"/>
          <w:szCs w:val="32"/>
          <w:highlight w:val="none"/>
        </w:rPr>
        <w:t>第七章   施工图纸及工程量清单</w:t>
      </w:r>
      <w:bookmarkEnd w:id="145"/>
    </w:p>
    <w:p w14:paraId="53652195">
      <w:pPr>
        <w:pStyle w:val="30"/>
        <w:jc w:val="center"/>
        <w:rPr>
          <w:color w:val="auto"/>
          <w:highlight w:val="none"/>
        </w:rPr>
      </w:pPr>
      <w:r>
        <w:rPr>
          <w:rFonts w:hint="eastAsia"/>
          <w:color w:val="auto"/>
          <w:highlight w:val="none"/>
        </w:rPr>
        <w:t>另册</w:t>
      </w:r>
    </w:p>
    <w:p w14:paraId="2E94CE50">
      <w:pPr>
        <w:rPr>
          <w:color w:val="auto"/>
          <w:highlight w:val="none"/>
        </w:rPr>
      </w:pPr>
    </w:p>
    <w:sectPr>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5E29CED-6B08-4C0F-9C8C-538C147D8E90}"/>
  </w:font>
  <w:font w:name="黑体">
    <w:panose1 w:val="02010609060101010101"/>
    <w:charset w:val="86"/>
    <w:family w:val="auto"/>
    <w:pitch w:val="default"/>
    <w:sig w:usb0="800002BF" w:usb1="38CF7CFA" w:usb2="00000016" w:usb3="00000000" w:csb0="00040001" w:csb1="00000000"/>
    <w:embedRegular r:id="rId2" w:fontKey="{C8AD077C-6020-483C-95AD-BC11029406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40A65BBA-53D5-424E-BDBE-119F7673EBD9}"/>
  </w:font>
  <w:font w:name="Mangal">
    <w:altName w:val="Segoe Print"/>
    <w:panose1 w:val="02040503050203030202"/>
    <w:charset w:val="00"/>
    <w:family w:val="roman"/>
    <w:pitch w:val="default"/>
    <w:sig w:usb0="00000000" w:usb1="00000000" w:usb2="00000000" w:usb3="00000000" w:csb0="00000001" w:csb1="00000000"/>
  </w:font>
  <w:font w:name="DejaVu Math TeX Gyre">
    <w:altName w:val="Cambria Math"/>
    <w:panose1 w:val="02000503000000000000"/>
    <w:charset w:val="00"/>
    <w:family w:val="auto"/>
    <w:pitch w:val="default"/>
    <w:sig w:usb0="00000000" w:usb1="00000000" w:usb2="02000000" w:usb3="00000000" w:csb0="60000193" w:csb1="0DD4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2010600010101010101"/>
    <w:charset w:val="86"/>
    <w:family w:val="script"/>
    <w:pitch w:val="default"/>
    <w:sig w:usb0="00000001" w:usb1="080E0000" w:usb2="00000000" w:usb3="00000000" w:csb0="00040000" w:csb1="00000000"/>
    <w:embedRegular r:id="rId4" w:fontKey="{5FACD547-30E1-4506-94FC-0F11C2AC0FE6}"/>
  </w:font>
  <w:font w:name="仿宋_GB2312">
    <w:panose1 w:val="02010609030101010101"/>
    <w:charset w:val="86"/>
    <w:family w:val="modern"/>
    <w:pitch w:val="default"/>
    <w:sig w:usb0="00000001" w:usb1="080E0000" w:usb2="00000000" w:usb3="00000000" w:csb0="00040000" w:csb1="00000000"/>
    <w:embedRegular r:id="rId5" w:fontKey="{EB48532D-457E-40E4-93AA-1870548CEF95}"/>
  </w:font>
  <w:font w:name="方正隶书简体">
    <w:altName w:val="宋体"/>
    <w:panose1 w:val="00000000000000000000"/>
    <w:charset w:val="86"/>
    <w:family w:val="roman"/>
    <w:pitch w:val="default"/>
    <w:sig w:usb0="00000000" w:usb1="00000000" w:usb2="00000000" w:usb3="00000000" w:csb0="00040001" w:csb1="00000000"/>
    <w:embedRegular r:id="rId6" w:fontKey="{847290FB-B9C5-4030-B8C3-F8B0265874F8}"/>
  </w:font>
  <w:font w:name="楷体_GB2312">
    <w:panose1 w:val="02010609030101010101"/>
    <w:charset w:val="86"/>
    <w:family w:val="modern"/>
    <w:pitch w:val="default"/>
    <w:sig w:usb0="00000001" w:usb1="080E0000" w:usb2="00000000" w:usb3="00000000" w:csb0="00040000" w:csb1="00000000"/>
    <w:embedRegular r:id="rId7" w:fontKey="{8CC196E2-8CDE-494E-B3E6-53B598340DC3}"/>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04E1">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A38B">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14:paraId="6C4A024C">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0549">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75F5">
    <w:pPr>
      <w:pStyle w:val="3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6FBAEF">
                          <w:pPr>
                            <w:pStyle w:val="14"/>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D6FBAEF">
                    <w:pPr>
                      <w:pStyle w:val="1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CA40D">
    <w:pPr>
      <w:pStyle w:val="14"/>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56C59">
    <w:pPr>
      <w:pStyle w:val="14"/>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AF436">
    <w:pPr>
      <w:pStyle w:val="14"/>
      <w:rPr>
        <w:rFonts w:hint="default"/>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E856">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172438">
                          <w:pPr>
                            <w:pStyle w:val="14"/>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F172438">
                    <w:pPr>
                      <w:pStyle w:val="14"/>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48DB">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ECFC">
    <w:pPr>
      <w:pStyle w:val="15"/>
      <w:pBdr>
        <w:bottom w:val="none" w:color="auto" w:sz="0" w:space="0"/>
      </w:pBdr>
    </w:pPr>
  </w:p>
  <w:p w14:paraId="29A03539">
    <w:pPr>
      <w:pStyle w:val="15"/>
      <w:pBdr>
        <w:bottom w:val="none" w:color="auto" w:sz="0" w:space="0"/>
      </w:pBdr>
    </w:pPr>
  </w:p>
  <w:p w14:paraId="2A84DED8">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D286">
    <w:pPr>
      <w:pStyle w:val="38"/>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C8514">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E2860">
    <w:pPr>
      <w:pBdr>
        <w:bottom w:val="none" w:color="auto" w:sz="0" w:space="0"/>
      </w:pBdr>
      <w:spacing w:line="100"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2336;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593E9">
    <w:pPr>
      <w:spacing w:line="100" w:lineRule="auto"/>
      <w:rPr>
        <w:rFonts w:ascii="Arial"/>
        <w:sz w:val="2"/>
      </w:rPr>
    </w:pPr>
    <w: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3360;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9C4E">
    <w:pPr>
      <w:pStyle w:val="15"/>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A34FD10"/>
    <w:multiLevelType w:val="singleLevel"/>
    <w:tmpl w:val="AA34FD10"/>
    <w:lvl w:ilvl="0" w:tentative="0">
      <w:start w:val="1"/>
      <w:numFmt w:val="chineseCounting"/>
      <w:suff w:val="space"/>
      <w:lvlText w:val="第%1章"/>
      <w:lvlJc w:val="left"/>
      <w:rPr>
        <w:rFonts w:hint="eastAsia"/>
      </w:rPr>
    </w:lvl>
  </w:abstractNum>
  <w:abstractNum w:abstractNumId="2">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3">
    <w:nsid w:val="075127BB"/>
    <w:multiLevelType w:val="singleLevel"/>
    <w:tmpl w:val="075127BB"/>
    <w:lvl w:ilvl="0" w:tentative="0">
      <w:start w:val="5"/>
      <w:numFmt w:val="chineseCounting"/>
      <w:suff w:val="nothing"/>
      <w:lvlText w:val="%1、"/>
      <w:lvlJc w:val="left"/>
      <w:rPr>
        <w:rFonts w:hint="eastAsia"/>
      </w:rPr>
    </w:lvl>
  </w:abstractNum>
  <w:abstractNum w:abstractNumId="4">
    <w:nsid w:val="44E742F2"/>
    <w:multiLevelType w:val="singleLevel"/>
    <w:tmpl w:val="44E742F2"/>
    <w:lvl w:ilvl="0" w:tentative="0">
      <w:start w:val="3"/>
      <w:numFmt w:val="decimal"/>
      <w:lvlText w:val="%1."/>
      <w:lvlJc w:val="left"/>
      <w:pPr>
        <w:tabs>
          <w:tab w:val="left" w:pos="312"/>
        </w:tabs>
      </w:pPr>
    </w:lvl>
  </w:abstractNum>
  <w:abstractNum w:abstractNumId="5">
    <w:nsid w:val="697E4BDF"/>
    <w:multiLevelType w:val="singleLevel"/>
    <w:tmpl w:val="697E4BDF"/>
    <w:lvl w:ilvl="0" w:tentative="0">
      <w:start w:val="5"/>
      <w:numFmt w:val="decimal"/>
      <w:suff w:val="nothing"/>
      <w:lvlText w:val="%1、"/>
      <w:lvlJc w:val="left"/>
    </w:lvl>
  </w:abstractNum>
  <w:abstractNum w:abstractNumId="6">
    <w:nsid w:val="76D49BAE"/>
    <w:multiLevelType w:val="singleLevel"/>
    <w:tmpl w:val="76D49BAE"/>
    <w:lvl w:ilvl="0" w:tentative="0">
      <w:start w:val="5"/>
      <w:numFmt w:val="chineseCounting"/>
      <w:suff w:val="nothing"/>
      <w:lvlText w:val="%1、"/>
      <w:lvlJc w:val="left"/>
      <w:rPr>
        <w:rFonts w:hint="eastAsia"/>
      </w:rPr>
    </w:lvl>
  </w:abstractNum>
  <w:num w:numId="1">
    <w:abstractNumId w:val="1"/>
  </w:num>
  <w:num w:numId="2">
    <w:abstractNumId w:val="6"/>
  </w:num>
  <w:num w:numId="3">
    <w:abstractNumId w:val="4"/>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Ye/mPtId2xJC0PJqJzEu2ZDvLa8=" w:salt="mQdIRO9MChMVgFPdE2z/5g=="/>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2027AF"/>
    <w:rsid w:val="003F1723"/>
    <w:rsid w:val="01B34312"/>
    <w:rsid w:val="01F02AF1"/>
    <w:rsid w:val="02AC6223"/>
    <w:rsid w:val="030C4C45"/>
    <w:rsid w:val="055F58C5"/>
    <w:rsid w:val="071F55C0"/>
    <w:rsid w:val="07320AC2"/>
    <w:rsid w:val="090745A8"/>
    <w:rsid w:val="09176EE3"/>
    <w:rsid w:val="09593447"/>
    <w:rsid w:val="0AD457D5"/>
    <w:rsid w:val="0B005F5D"/>
    <w:rsid w:val="0BB02781"/>
    <w:rsid w:val="0BB50C28"/>
    <w:rsid w:val="0BFB2792"/>
    <w:rsid w:val="0C3A0683"/>
    <w:rsid w:val="0CCF4D17"/>
    <w:rsid w:val="0DD70E9F"/>
    <w:rsid w:val="0E3D4936"/>
    <w:rsid w:val="0E6049DB"/>
    <w:rsid w:val="0EA313EA"/>
    <w:rsid w:val="0F363C73"/>
    <w:rsid w:val="109F51B3"/>
    <w:rsid w:val="10D25C88"/>
    <w:rsid w:val="112C4AE9"/>
    <w:rsid w:val="11C11B68"/>
    <w:rsid w:val="12123139"/>
    <w:rsid w:val="128424D9"/>
    <w:rsid w:val="12F35C08"/>
    <w:rsid w:val="1324110B"/>
    <w:rsid w:val="13500F2D"/>
    <w:rsid w:val="13FC0BBF"/>
    <w:rsid w:val="150450D9"/>
    <w:rsid w:val="16024CD6"/>
    <w:rsid w:val="17120B05"/>
    <w:rsid w:val="17716417"/>
    <w:rsid w:val="18E15C6B"/>
    <w:rsid w:val="19B56C9A"/>
    <w:rsid w:val="1A9169D3"/>
    <w:rsid w:val="1C702787"/>
    <w:rsid w:val="1D9864DE"/>
    <w:rsid w:val="1FE77392"/>
    <w:rsid w:val="20CF3CE7"/>
    <w:rsid w:val="20DD2CF7"/>
    <w:rsid w:val="22385AFF"/>
    <w:rsid w:val="22C17756"/>
    <w:rsid w:val="23D91F07"/>
    <w:rsid w:val="253D2794"/>
    <w:rsid w:val="254E2731"/>
    <w:rsid w:val="257E3626"/>
    <w:rsid w:val="26612BE0"/>
    <w:rsid w:val="27425E50"/>
    <w:rsid w:val="27DF37AD"/>
    <w:rsid w:val="284D6D68"/>
    <w:rsid w:val="294E35FB"/>
    <w:rsid w:val="29DD1C30"/>
    <w:rsid w:val="2A28618B"/>
    <w:rsid w:val="2AA77BC3"/>
    <w:rsid w:val="2ABC734E"/>
    <w:rsid w:val="2B88422F"/>
    <w:rsid w:val="2B952D9C"/>
    <w:rsid w:val="2D0068BE"/>
    <w:rsid w:val="2D643EE1"/>
    <w:rsid w:val="2D67115C"/>
    <w:rsid w:val="2D683E6D"/>
    <w:rsid w:val="2FF73BA9"/>
    <w:rsid w:val="30D0400A"/>
    <w:rsid w:val="33B67FF6"/>
    <w:rsid w:val="35B83119"/>
    <w:rsid w:val="378676A1"/>
    <w:rsid w:val="38282C21"/>
    <w:rsid w:val="382C440E"/>
    <w:rsid w:val="39467D8B"/>
    <w:rsid w:val="3A477BE0"/>
    <w:rsid w:val="3A9657FF"/>
    <w:rsid w:val="3B0221F6"/>
    <w:rsid w:val="3CAE03B6"/>
    <w:rsid w:val="3E155618"/>
    <w:rsid w:val="3E304B29"/>
    <w:rsid w:val="3E36702A"/>
    <w:rsid w:val="3EEA1A03"/>
    <w:rsid w:val="3F530122"/>
    <w:rsid w:val="413C678F"/>
    <w:rsid w:val="41952473"/>
    <w:rsid w:val="420C5218"/>
    <w:rsid w:val="429D4387"/>
    <w:rsid w:val="432F233E"/>
    <w:rsid w:val="449F74D0"/>
    <w:rsid w:val="44BA7B88"/>
    <w:rsid w:val="459E6943"/>
    <w:rsid w:val="46291052"/>
    <w:rsid w:val="46571466"/>
    <w:rsid w:val="46A40FA9"/>
    <w:rsid w:val="46E37CCC"/>
    <w:rsid w:val="47212364"/>
    <w:rsid w:val="483A6747"/>
    <w:rsid w:val="489C2ECF"/>
    <w:rsid w:val="49B542D6"/>
    <w:rsid w:val="4A1009F7"/>
    <w:rsid w:val="4B650E36"/>
    <w:rsid w:val="4BFE2ECA"/>
    <w:rsid w:val="4C0C483E"/>
    <w:rsid w:val="4C361558"/>
    <w:rsid w:val="4E983985"/>
    <w:rsid w:val="4F52428A"/>
    <w:rsid w:val="4F5F78A0"/>
    <w:rsid w:val="506E408B"/>
    <w:rsid w:val="50EA2026"/>
    <w:rsid w:val="5155508B"/>
    <w:rsid w:val="517D2C22"/>
    <w:rsid w:val="51885E41"/>
    <w:rsid w:val="52C131D7"/>
    <w:rsid w:val="52FC4970"/>
    <w:rsid w:val="53E76A21"/>
    <w:rsid w:val="54342B51"/>
    <w:rsid w:val="54F246F3"/>
    <w:rsid w:val="552D4E0B"/>
    <w:rsid w:val="55604FD5"/>
    <w:rsid w:val="5582738A"/>
    <w:rsid w:val="56C5399A"/>
    <w:rsid w:val="57511389"/>
    <w:rsid w:val="59D538CC"/>
    <w:rsid w:val="5A4D2FA3"/>
    <w:rsid w:val="5AFE55D9"/>
    <w:rsid w:val="5B334B73"/>
    <w:rsid w:val="5B823F90"/>
    <w:rsid w:val="5C2959FF"/>
    <w:rsid w:val="5C896674"/>
    <w:rsid w:val="5D480DFC"/>
    <w:rsid w:val="5D4C4041"/>
    <w:rsid w:val="5DA9075A"/>
    <w:rsid w:val="5DDA108E"/>
    <w:rsid w:val="5E6C52B2"/>
    <w:rsid w:val="5EC734CA"/>
    <w:rsid w:val="60D77618"/>
    <w:rsid w:val="613F38F1"/>
    <w:rsid w:val="64A930CD"/>
    <w:rsid w:val="65BF7472"/>
    <w:rsid w:val="65CD5006"/>
    <w:rsid w:val="661A2E1C"/>
    <w:rsid w:val="662232E5"/>
    <w:rsid w:val="663544CE"/>
    <w:rsid w:val="6860594D"/>
    <w:rsid w:val="69834A47"/>
    <w:rsid w:val="69EB0AAC"/>
    <w:rsid w:val="6AFB6ED0"/>
    <w:rsid w:val="6B217424"/>
    <w:rsid w:val="6C070D0B"/>
    <w:rsid w:val="6C874068"/>
    <w:rsid w:val="6DE06E27"/>
    <w:rsid w:val="6E273A79"/>
    <w:rsid w:val="6EBC7B8F"/>
    <w:rsid w:val="6EBD2F41"/>
    <w:rsid w:val="70E84778"/>
    <w:rsid w:val="71781C4C"/>
    <w:rsid w:val="727644F9"/>
    <w:rsid w:val="72F943F2"/>
    <w:rsid w:val="73C03FFE"/>
    <w:rsid w:val="741D4694"/>
    <w:rsid w:val="74736BDD"/>
    <w:rsid w:val="74FB2EA3"/>
    <w:rsid w:val="7599649C"/>
    <w:rsid w:val="768C3D6E"/>
    <w:rsid w:val="7727635A"/>
    <w:rsid w:val="77DF12DF"/>
    <w:rsid w:val="77E17995"/>
    <w:rsid w:val="79033C91"/>
    <w:rsid w:val="795443BD"/>
    <w:rsid w:val="7A160FF1"/>
    <w:rsid w:val="7ADC3C75"/>
    <w:rsid w:val="7B6F1D5A"/>
    <w:rsid w:val="7CCB2423"/>
    <w:rsid w:val="7E9C48E7"/>
    <w:rsid w:val="7F5D730F"/>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lang w:val="en-US" w:eastAsia="zh-CN" w:bidi="hi-IN"/>
    </w:rPr>
  </w:style>
  <w:style w:type="paragraph" w:styleId="3">
    <w:name w:val="heading 1"/>
    <w:basedOn w:val="1"/>
    <w:next w:val="1"/>
    <w:autoRedefine/>
    <w:qFormat/>
    <w:uiPriority w:val="99"/>
    <w:pPr>
      <w:keepNext/>
      <w:keepLines/>
      <w:spacing w:line="400" w:lineRule="exact"/>
      <w:outlineLvl w:val="0"/>
    </w:pPr>
    <w:rPr>
      <w:b/>
      <w:kern w:val="0"/>
      <w:sz w:val="44"/>
    </w:rPr>
  </w:style>
  <w:style w:type="paragraph" w:styleId="4">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5">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2">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index 6"/>
    <w:basedOn w:val="1"/>
    <w:next w:val="1"/>
    <w:autoRedefine/>
    <w:qFormat/>
    <w:uiPriority w:val="0"/>
    <w:pPr>
      <w:ind w:left="1000" w:leftChars="1000"/>
    </w:pPr>
  </w:style>
  <w:style w:type="paragraph" w:styleId="9">
    <w:name w:val="Body Text"/>
    <w:basedOn w:val="1"/>
    <w:autoRedefine/>
    <w:semiHidden/>
    <w:qFormat/>
    <w:uiPriority w:val="0"/>
    <w:pPr>
      <w:spacing w:after="120"/>
    </w:pPr>
  </w:style>
  <w:style w:type="paragraph" w:styleId="10">
    <w:name w:val="Body Text Indent"/>
    <w:basedOn w:val="1"/>
    <w:next w:val="11"/>
    <w:autoRedefine/>
    <w:qFormat/>
    <w:uiPriority w:val="0"/>
    <w:pPr>
      <w:spacing w:line="200" w:lineRule="exact"/>
      <w:ind w:firstLine="301"/>
    </w:pPr>
    <w:rPr>
      <w:rFonts w:ascii="宋体" w:hAnsi="Courier New"/>
      <w:spacing w:val="-4"/>
      <w:sz w:val="18"/>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Plain Text"/>
    <w:basedOn w:val="1"/>
    <w:next w:val="2"/>
    <w:autoRedefine/>
    <w:qFormat/>
    <w:uiPriority w:val="99"/>
    <w:rPr>
      <w:rFonts w:ascii="宋体" w:hAnsi="宋体"/>
    </w:rPr>
  </w:style>
  <w:style w:type="paragraph" w:styleId="13">
    <w:name w:val="Date"/>
    <w:basedOn w:val="1"/>
    <w:next w:val="1"/>
    <w:autoRedefine/>
    <w:qFormat/>
    <w:uiPriority w:val="0"/>
    <w:rPr>
      <w:rFonts w:ascii="宋体"/>
      <w:color w:val="000000"/>
      <w:kern w:val="0"/>
      <w:sz w:val="30"/>
    </w:rPr>
  </w:style>
  <w:style w:type="paragraph" w:styleId="14">
    <w:name w:val="footer"/>
    <w:basedOn w:val="1"/>
    <w:next w:val="1"/>
    <w:autoRedefine/>
    <w:qFormat/>
    <w:uiPriority w:val="99"/>
    <w:pPr>
      <w:tabs>
        <w:tab w:val="center" w:pos="4153"/>
        <w:tab w:val="right" w:pos="8306"/>
      </w:tabs>
      <w:snapToGrid w:val="0"/>
      <w:jc w:val="left"/>
    </w:pPr>
    <w:rPr>
      <w:rFonts w:cs="Mangal"/>
      <w:sz w:val="18"/>
      <w:szCs w:val="16"/>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autoRedefine/>
    <w:qFormat/>
    <w:uiPriority w:val="39"/>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8">
    <w:name w:val="index 1"/>
    <w:basedOn w:val="1"/>
    <w:next w:val="1"/>
    <w:autoRedefine/>
    <w:qFormat/>
    <w:uiPriority w:val="99"/>
  </w:style>
  <w:style w:type="paragraph" w:styleId="19">
    <w:name w:val="Title"/>
    <w:basedOn w:val="1"/>
    <w:next w:val="1"/>
    <w:autoRedefine/>
    <w:qFormat/>
    <w:uiPriority w:val="10"/>
    <w:pPr>
      <w:spacing w:before="240" w:after="60"/>
      <w:jc w:val="center"/>
      <w:outlineLvl w:val="0"/>
    </w:pPr>
    <w:rPr>
      <w:rFonts w:ascii="Cambria" w:hAnsi="Cambria"/>
      <w:b/>
      <w:bCs/>
      <w:sz w:val="32"/>
      <w:szCs w:val="32"/>
    </w:rPr>
  </w:style>
  <w:style w:type="paragraph" w:styleId="20">
    <w:name w:val="Body Text First Indent 2"/>
    <w:basedOn w:val="1"/>
    <w:autoRedefine/>
    <w:unhideWhenUsed/>
    <w:qFormat/>
    <w:uiPriority w:val="99"/>
    <w:pPr>
      <w:ind w:firstLine="420" w:firstLineChars="2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qFormat/>
    <w:uiPriority w:val="99"/>
    <w:rPr>
      <w:rFonts w:cs="Times New Roman"/>
    </w:rPr>
  </w:style>
  <w:style w:type="character" w:styleId="25">
    <w:name w:val="FollowedHyperlink"/>
    <w:basedOn w:val="23"/>
    <w:autoRedefine/>
    <w:qFormat/>
    <w:uiPriority w:val="0"/>
    <w:rPr>
      <w:color w:val="800080"/>
      <w:u w:val="none"/>
    </w:rPr>
  </w:style>
  <w:style w:type="paragraph" w:customStyle="1" w:styleId="26">
    <w:name w:val="BodyText1I2"/>
    <w:basedOn w:val="27"/>
    <w:autoRedefine/>
    <w:qFormat/>
    <w:uiPriority w:val="0"/>
    <w:pPr>
      <w:ind w:firstLine="200" w:firstLineChars="200"/>
    </w:pPr>
  </w:style>
  <w:style w:type="paragraph" w:customStyle="1" w:styleId="27">
    <w:name w:val="BodyTextIndent"/>
    <w:basedOn w:val="1"/>
    <w:autoRedefine/>
    <w:qFormat/>
    <w:uiPriority w:val="0"/>
    <w:pPr>
      <w:spacing w:after="120"/>
      <w:ind w:left="420" w:leftChars="200"/>
    </w:pPr>
  </w:style>
  <w:style w:type="paragraph" w:customStyle="1" w:styleId="28">
    <w:name w:val="表格文字"/>
    <w:basedOn w:val="10"/>
    <w:autoRedefine/>
    <w:qFormat/>
    <w:uiPriority w:val="0"/>
    <w:pPr>
      <w:jc w:val="left"/>
    </w:pPr>
    <w:rPr>
      <w:bCs/>
      <w:spacing w:val="10"/>
      <w:sz w:val="24"/>
    </w:rPr>
  </w:style>
  <w:style w:type="paragraph" w:customStyle="1" w:styleId="29">
    <w:name w:val="正文1"/>
    <w:next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文本1"/>
    <w:basedOn w:val="29"/>
    <w:next w:val="29"/>
    <w:autoRedefine/>
    <w:qFormat/>
    <w:uiPriority w:val="0"/>
    <w:rPr>
      <w:rFonts w:ascii="金山简黑体" w:hAnsi="金山简黑体" w:eastAsia="金山简黑体"/>
      <w:b/>
      <w:spacing w:val="-8"/>
      <w:sz w:val="44"/>
      <w:szCs w:val="20"/>
    </w:rPr>
  </w:style>
  <w:style w:type="paragraph" w:customStyle="1" w:styleId="31">
    <w:name w:val="目录 11"/>
    <w:basedOn w:val="29"/>
    <w:next w:val="29"/>
    <w:autoRedefine/>
    <w:qFormat/>
    <w:uiPriority w:val="39"/>
    <w:pPr>
      <w:tabs>
        <w:tab w:val="right" w:leader="dot" w:pos="9628"/>
      </w:tabs>
    </w:pPr>
    <w:rPr>
      <w:rFonts w:ascii="宋体" w:hAnsi="宋体"/>
      <w:b/>
      <w:color w:val="000000"/>
      <w:sz w:val="32"/>
      <w:szCs w:val="32"/>
    </w:rPr>
  </w:style>
  <w:style w:type="paragraph" w:customStyle="1" w:styleId="32">
    <w:name w:val="正文缩进1"/>
    <w:basedOn w:val="29"/>
    <w:autoRedefine/>
    <w:qFormat/>
    <w:uiPriority w:val="0"/>
    <w:pPr>
      <w:spacing w:line="200" w:lineRule="exact"/>
      <w:ind w:firstLine="301"/>
    </w:pPr>
    <w:rPr>
      <w:rFonts w:ascii="宋体" w:hAnsi="宋体"/>
      <w:spacing w:val="-4"/>
      <w:sz w:val="18"/>
      <w:szCs w:val="20"/>
    </w:rPr>
  </w:style>
  <w:style w:type="paragraph" w:customStyle="1" w:styleId="33">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4">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5">
    <w:name w:val="标题 31"/>
    <w:basedOn w:val="29"/>
    <w:next w:val="29"/>
    <w:autoRedefine/>
    <w:qFormat/>
    <w:uiPriority w:val="0"/>
    <w:pPr>
      <w:keepNext/>
      <w:keepLines/>
      <w:spacing w:before="260" w:after="260" w:line="415" w:lineRule="auto"/>
      <w:outlineLvl w:val="2"/>
    </w:pPr>
    <w:rPr>
      <w:b/>
      <w:bCs/>
      <w:sz w:val="32"/>
      <w:szCs w:val="32"/>
    </w:rPr>
  </w:style>
  <w:style w:type="paragraph" w:customStyle="1" w:styleId="36">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Table Paragraph"/>
    <w:basedOn w:val="29"/>
    <w:autoRedefine/>
    <w:qFormat/>
    <w:uiPriority w:val="1"/>
    <w:rPr>
      <w:rFonts w:ascii="宋体" w:hAnsi="宋体" w:eastAsia="宋体" w:cs="宋体"/>
      <w:lang w:val="zh-CN" w:eastAsia="zh-CN" w:bidi="zh-CN"/>
    </w:rPr>
  </w:style>
  <w:style w:type="paragraph" w:customStyle="1" w:styleId="38">
    <w:name w:val="页眉1"/>
    <w:basedOn w:val="29"/>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39">
    <w:name w:val="页脚1"/>
    <w:basedOn w:val="29"/>
    <w:autoRedefine/>
    <w:qFormat/>
    <w:uiPriority w:val="99"/>
    <w:pPr>
      <w:tabs>
        <w:tab w:val="center" w:pos="4153"/>
        <w:tab w:val="right" w:pos="8306"/>
      </w:tabs>
      <w:snapToGrid w:val="0"/>
      <w:jc w:val="left"/>
    </w:pPr>
    <w:rPr>
      <w:rFonts w:ascii="宋体" w:hAnsi="宋体"/>
      <w:sz w:val="18"/>
      <w:szCs w:val="20"/>
    </w:rPr>
  </w:style>
  <w:style w:type="paragraph" w:customStyle="1" w:styleId="40">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1">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2">
    <w:name w:val="目录 21"/>
    <w:basedOn w:val="29"/>
    <w:next w:val="29"/>
    <w:autoRedefine/>
    <w:qFormat/>
    <w:uiPriority w:val="0"/>
    <w:pPr>
      <w:ind w:left="420"/>
    </w:pPr>
  </w:style>
  <w:style w:type="paragraph" w:customStyle="1" w:styleId="43">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78</Pages>
  <Words>5240</Words>
  <Characters>5904</Characters>
  <Lines>0</Lines>
  <Paragraphs>0</Paragraphs>
  <TotalTime>5</TotalTime>
  <ScaleCrop>false</ScaleCrop>
  <LinksUpToDate>false</LinksUpToDate>
  <CharactersWithSpaces>6054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2025-05-22T03:58:19Z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BAFC16D73FC54F6A92C6D80E16084AD4</vt:lpwstr>
  </property>
  <property fmtid="{D5CDD505-2E9C-101B-9397-08002B2CF9AE}" pid="4" name="commondata">
    <vt:lpwstr>eyJoZGlkIjoiMDMxMGZjOWUzMGUxMmI4NzRjODAzZDBkNzM1YzcyY2UifQ==</vt:lpwstr>
  </property>
  <property fmtid="{D5CDD505-2E9C-101B-9397-08002B2CF9AE}" pid="5" name="KSOTemplateDocerSaveRecord">
    <vt:lpwstr>eyJoZGlkIjoiMGZiM2Q4ODdkZTU3MjQ0NWI4Y2JlNjJhNWEwMWU1NGYiLCJ1c2VySWQiOiIxMTMwNTMyMTQ1In0=</vt:lpwstr>
  </property>
</Properties>
</file>